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3A879" w14:textId="77777777" w:rsidR="00D37B4B" w:rsidRDefault="00D37B4B">
      <w:pPr>
        <w:rPr>
          <w:rFonts w:cs="Arial"/>
          <w:b/>
          <w:sz w:val="56"/>
          <w:szCs w:val="56"/>
        </w:rPr>
      </w:pPr>
    </w:p>
    <w:p w14:paraId="1F42E2E8" w14:textId="77777777" w:rsidR="00D37B4B" w:rsidRDefault="00D37B4B">
      <w:pPr>
        <w:rPr>
          <w:rFonts w:cs="Arial"/>
          <w:b/>
          <w:sz w:val="56"/>
          <w:szCs w:val="56"/>
        </w:rPr>
      </w:pPr>
    </w:p>
    <w:p w14:paraId="6407938E" w14:textId="77777777" w:rsidR="00D37B4B" w:rsidRDefault="00D37B4B">
      <w:pPr>
        <w:rPr>
          <w:rFonts w:cs="Arial"/>
          <w:b/>
          <w:sz w:val="56"/>
          <w:szCs w:val="56"/>
        </w:rPr>
      </w:pPr>
    </w:p>
    <w:p w14:paraId="11B48E0C" w14:textId="77777777" w:rsidR="00D37B4B" w:rsidRDefault="00D37B4B">
      <w:pPr>
        <w:rPr>
          <w:rFonts w:cs="Arial"/>
          <w:b/>
          <w:sz w:val="56"/>
          <w:szCs w:val="56"/>
        </w:rPr>
      </w:pPr>
    </w:p>
    <w:p w14:paraId="14C8E56F" w14:textId="77777777" w:rsidR="00DB04E3" w:rsidRDefault="00D37B4B" w:rsidP="00D37B4B">
      <w:pPr>
        <w:jc w:val="center"/>
        <w:rPr>
          <w:rFonts w:cs="Arial"/>
          <w:b/>
          <w:sz w:val="56"/>
          <w:szCs w:val="56"/>
        </w:rPr>
      </w:pPr>
      <w:r w:rsidRPr="00B24A92">
        <w:rPr>
          <w:rFonts w:cs="Arial"/>
          <w:b/>
          <w:sz w:val="56"/>
          <w:szCs w:val="56"/>
        </w:rPr>
        <w:t>PVG secondary</w:t>
      </w:r>
      <w:r w:rsidR="00DB04E3">
        <w:rPr>
          <w:rFonts w:cs="Arial"/>
          <w:b/>
          <w:sz w:val="56"/>
          <w:szCs w:val="56"/>
        </w:rPr>
        <w:t xml:space="preserve"> organisation</w:t>
      </w:r>
      <w:r w:rsidRPr="00B24A92">
        <w:rPr>
          <w:rFonts w:cs="Arial"/>
          <w:b/>
          <w:sz w:val="56"/>
          <w:szCs w:val="56"/>
        </w:rPr>
        <w:t xml:space="preserve"> membership</w:t>
      </w:r>
    </w:p>
    <w:p w14:paraId="4C9D3F63" w14:textId="77777777" w:rsidR="00DB04E3" w:rsidRDefault="00DB04E3" w:rsidP="00D37B4B">
      <w:pPr>
        <w:jc w:val="center"/>
        <w:rPr>
          <w:rFonts w:cs="Arial"/>
          <w:b/>
          <w:sz w:val="56"/>
          <w:szCs w:val="56"/>
        </w:rPr>
      </w:pPr>
    </w:p>
    <w:p w14:paraId="3E7B8CF0" w14:textId="3E728E2E" w:rsidR="00D37B4B" w:rsidRDefault="00DB04E3" w:rsidP="00D37B4B">
      <w:pPr>
        <w:jc w:val="center"/>
        <w:rPr>
          <w:rFonts w:cs="Arial"/>
          <w:b/>
          <w:sz w:val="56"/>
          <w:szCs w:val="56"/>
        </w:rPr>
      </w:pPr>
      <w:r>
        <w:rPr>
          <w:rFonts w:cs="Arial"/>
          <w:b/>
          <w:sz w:val="56"/>
          <w:szCs w:val="56"/>
        </w:rPr>
        <w:t>F</w:t>
      </w:r>
      <w:r w:rsidR="00D37B4B" w:rsidRPr="00B24A92">
        <w:rPr>
          <w:rFonts w:cs="Arial"/>
          <w:b/>
          <w:sz w:val="56"/>
          <w:szCs w:val="56"/>
        </w:rPr>
        <w:t>or club Child Protection Officers and</w:t>
      </w:r>
      <w:r w:rsidR="00D37B4B">
        <w:rPr>
          <w:rFonts w:cs="Arial"/>
          <w:b/>
          <w:sz w:val="56"/>
          <w:szCs w:val="56"/>
        </w:rPr>
        <w:t xml:space="preserve"> </w:t>
      </w:r>
      <w:r>
        <w:rPr>
          <w:rFonts w:cs="Arial"/>
          <w:b/>
          <w:sz w:val="56"/>
          <w:szCs w:val="56"/>
        </w:rPr>
        <w:t xml:space="preserve">club members working with children (known as </w:t>
      </w:r>
      <w:r w:rsidR="00D37B4B" w:rsidRPr="00B24A92">
        <w:rPr>
          <w:rFonts w:cs="Arial"/>
          <w:b/>
          <w:sz w:val="56"/>
          <w:szCs w:val="56"/>
        </w:rPr>
        <w:t>Athlete Support Personnel</w:t>
      </w:r>
      <w:r>
        <w:rPr>
          <w:rFonts w:cs="Arial"/>
          <w:b/>
          <w:sz w:val="56"/>
          <w:szCs w:val="56"/>
        </w:rPr>
        <w:t>)</w:t>
      </w:r>
    </w:p>
    <w:p w14:paraId="72B9E7E5" w14:textId="77777777" w:rsidR="00D37B4B" w:rsidRDefault="00D37B4B">
      <w:pPr>
        <w:rPr>
          <w:rFonts w:cs="Arial"/>
          <w:b/>
          <w:sz w:val="56"/>
          <w:szCs w:val="56"/>
        </w:rPr>
      </w:pPr>
      <w:r>
        <w:rPr>
          <w:rFonts w:cs="Arial"/>
          <w:b/>
          <w:sz w:val="56"/>
          <w:szCs w:val="56"/>
        </w:rPr>
        <w:br w:type="page"/>
      </w:r>
    </w:p>
    <w:p w14:paraId="60FE2875" w14:textId="0D15AF11" w:rsidR="00D37B4B" w:rsidRDefault="00B24A92" w:rsidP="00B24A92">
      <w:pPr>
        <w:jc w:val="center"/>
      </w:pPr>
      <w:r>
        <w:rPr>
          <w:rFonts w:cs="Arial"/>
          <w:b/>
          <w:szCs w:val="24"/>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556F4A" w14:paraId="64997ED0" w14:textId="77777777" w:rsidTr="00556F4A">
        <w:tc>
          <w:tcPr>
            <w:tcW w:w="704" w:type="dxa"/>
          </w:tcPr>
          <w:p w14:paraId="0E38826E" w14:textId="77777777" w:rsidR="00556F4A" w:rsidRPr="00B24A92" w:rsidRDefault="00281F6C">
            <w:pPr>
              <w:rPr>
                <w:rFonts w:cs="Arial"/>
                <w:b/>
                <w:szCs w:val="24"/>
              </w:rPr>
            </w:pPr>
            <w:r w:rsidRPr="00B24A92">
              <w:rPr>
                <w:rFonts w:cs="Arial"/>
                <w:b/>
                <w:szCs w:val="24"/>
              </w:rPr>
              <w:t>1</w:t>
            </w:r>
          </w:p>
        </w:tc>
        <w:tc>
          <w:tcPr>
            <w:tcW w:w="8312" w:type="dxa"/>
          </w:tcPr>
          <w:p w14:paraId="28F06E3C" w14:textId="77777777" w:rsidR="00556F4A" w:rsidRPr="00B24A92" w:rsidRDefault="00281F6C" w:rsidP="00F01416">
            <w:pPr>
              <w:jc w:val="both"/>
              <w:rPr>
                <w:rFonts w:cs="Arial"/>
                <w:b/>
                <w:szCs w:val="24"/>
              </w:rPr>
            </w:pPr>
            <w:r w:rsidRPr="00B24A92">
              <w:rPr>
                <w:rFonts w:cs="Arial"/>
                <w:b/>
                <w:szCs w:val="24"/>
              </w:rPr>
              <w:t>Introduction</w:t>
            </w:r>
          </w:p>
          <w:p w14:paraId="2AC1B716" w14:textId="77777777" w:rsidR="00281F6C" w:rsidRPr="00B24A92" w:rsidRDefault="00281F6C" w:rsidP="00F01416">
            <w:pPr>
              <w:jc w:val="both"/>
              <w:rPr>
                <w:rFonts w:cs="Arial"/>
                <w:b/>
                <w:szCs w:val="24"/>
              </w:rPr>
            </w:pPr>
          </w:p>
        </w:tc>
      </w:tr>
      <w:tr w:rsidR="00556F4A" w14:paraId="4D5B3DF0" w14:textId="77777777" w:rsidTr="00556F4A">
        <w:tc>
          <w:tcPr>
            <w:tcW w:w="704" w:type="dxa"/>
          </w:tcPr>
          <w:p w14:paraId="6FA2D7C3" w14:textId="77777777" w:rsidR="00556F4A" w:rsidRPr="00B24A92" w:rsidRDefault="00556F4A">
            <w:pPr>
              <w:rPr>
                <w:rFonts w:cs="Arial"/>
                <w:szCs w:val="24"/>
              </w:rPr>
            </w:pPr>
          </w:p>
        </w:tc>
        <w:tc>
          <w:tcPr>
            <w:tcW w:w="8312" w:type="dxa"/>
          </w:tcPr>
          <w:p w14:paraId="553C4AC0" w14:textId="0E4803C4" w:rsidR="00556F4A" w:rsidRPr="00B24A92" w:rsidRDefault="00556F4A" w:rsidP="00F01416">
            <w:pPr>
              <w:jc w:val="both"/>
              <w:rPr>
                <w:rFonts w:cs="Arial"/>
                <w:szCs w:val="24"/>
              </w:rPr>
            </w:pPr>
            <w:r w:rsidRPr="00B24A92">
              <w:rPr>
                <w:rFonts w:cs="Arial"/>
                <w:szCs w:val="24"/>
              </w:rPr>
              <w:t xml:space="preserve">Those members of the SAA who work with children have previously </w:t>
            </w:r>
            <w:r w:rsidR="00F01416" w:rsidRPr="00B24A92">
              <w:rPr>
                <w:rFonts w:cs="Arial"/>
                <w:szCs w:val="24"/>
              </w:rPr>
              <w:t xml:space="preserve">been </w:t>
            </w:r>
            <w:r w:rsidRPr="00B24A92">
              <w:rPr>
                <w:rFonts w:cs="Arial"/>
                <w:szCs w:val="24"/>
              </w:rPr>
              <w:t>required to hold an enhanced disclosure certificate. This was primarily aimed at coaches, who required the certificate for the granting/</w:t>
            </w:r>
            <w:r w:rsidR="00677A15" w:rsidRPr="00B24A92">
              <w:rPr>
                <w:rFonts w:cs="Arial"/>
                <w:szCs w:val="24"/>
              </w:rPr>
              <w:t>renewal</w:t>
            </w:r>
            <w:r w:rsidRPr="00B24A92">
              <w:rPr>
                <w:rFonts w:cs="Arial"/>
                <w:szCs w:val="24"/>
              </w:rPr>
              <w:t xml:space="preserve"> of their AGB coaching licence.</w:t>
            </w:r>
            <w:r w:rsidR="00677A15" w:rsidRPr="00B24A92">
              <w:rPr>
                <w:rFonts w:cs="Arial"/>
                <w:szCs w:val="24"/>
              </w:rPr>
              <w:t xml:space="preserve"> Providing that there was one member with </w:t>
            </w:r>
            <w:proofErr w:type="gramStart"/>
            <w:r w:rsidR="00677A15" w:rsidRPr="00B24A92">
              <w:rPr>
                <w:rFonts w:cs="Arial"/>
                <w:szCs w:val="24"/>
              </w:rPr>
              <w:t>an enhanced disclosure present, other members</w:t>
            </w:r>
            <w:proofErr w:type="gramEnd"/>
            <w:r w:rsidR="00677A15" w:rsidRPr="00B24A92">
              <w:rPr>
                <w:rFonts w:cs="Arial"/>
                <w:szCs w:val="24"/>
              </w:rPr>
              <w:t xml:space="preserve"> could work with children without requiring a disclosure check.</w:t>
            </w:r>
          </w:p>
          <w:p w14:paraId="050C8BC8" w14:textId="77777777" w:rsidR="00556F4A" w:rsidRPr="00B24A92" w:rsidRDefault="00556F4A" w:rsidP="00F01416">
            <w:pPr>
              <w:jc w:val="both"/>
              <w:rPr>
                <w:rFonts w:cs="Arial"/>
                <w:szCs w:val="24"/>
              </w:rPr>
            </w:pPr>
          </w:p>
        </w:tc>
      </w:tr>
      <w:tr w:rsidR="00556F4A" w14:paraId="1B105D13" w14:textId="77777777" w:rsidTr="00556F4A">
        <w:tc>
          <w:tcPr>
            <w:tcW w:w="704" w:type="dxa"/>
          </w:tcPr>
          <w:p w14:paraId="40640890" w14:textId="77777777" w:rsidR="00556F4A" w:rsidRPr="00B24A92" w:rsidRDefault="00556F4A">
            <w:pPr>
              <w:rPr>
                <w:rFonts w:cs="Arial"/>
                <w:szCs w:val="24"/>
              </w:rPr>
            </w:pPr>
          </w:p>
        </w:tc>
        <w:tc>
          <w:tcPr>
            <w:tcW w:w="8312" w:type="dxa"/>
          </w:tcPr>
          <w:p w14:paraId="3EC8264C" w14:textId="023730E3" w:rsidR="00814670" w:rsidRPr="00B24A92" w:rsidRDefault="0074509C" w:rsidP="00045681">
            <w:pPr>
              <w:jc w:val="both"/>
              <w:rPr>
                <w:rFonts w:cs="Arial"/>
                <w:szCs w:val="24"/>
              </w:rPr>
            </w:pPr>
            <w:r w:rsidRPr="00B24A92">
              <w:rPr>
                <w:rFonts w:cs="Arial"/>
                <w:szCs w:val="24"/>
              </w:rPr>
              <w:t>Following</w:t>
            </w:r>
            <w:r w:rsidR="00556F4A" w:rsidRPr="00B24A92">
              <w:rPr>
                <w:rFonts w:cs="Arial"/>
                <w:szCs w:val="24"/>
              </w:rPr>
              <w:t xml:space="preserve"> the introduction of the Protecting Vulnerable Groups legislation (PVG) there is now a requirement for every person carrying out what is known as ‘Regulated Work’</w:t>
            </w:r>
            <w:r w:rsidR="00677A15" w:rsidRPr="00B24A92">
              <w:rPr>
                <w:rFonts w:cs="Arial"/>
                <w:szCs w:val="24"/>
              </w:rPr>
              <w:t xml:space="preserve"> to become a member of the PVG scheme, to ensure that they are suitable to work with and pose no risk towards children and protected adults.</w:t>
            </w:r>
          </w:p>
          <w:p w14:paraId="1F7211E5" w14:textId="77777777" w:rsidR="00814670" w:rsidRPr="00B24A92" w:rsidRDefault="00814670" w:rsidP="00814670">
            <w:pPr>
              <w:rPr>
                <w:rFonts w:cs="Arial"/>
                <w:szCs w:val="24"/>
              </w:rPr>
            </w:pPr>
            <w:r w:rsidRPr="00B24A92">
              <w:rPr>
                <w:rFonts w:cs="Arial"/>
                <w:szCs w:val="24"/>
              </w:rPr>
              <w:t>A child is defined as any person under 18 years of age, i.e. all junior members.</w:t>
            </w:r>
          </w:p>
          <w:p w14:paraId="7BC53E5B" w14:textId="77777777" w:rsidR="00814670" w:rsidRPr="00B24A92" w:rsidRDefault="00814670" w:rsidP="00814670">
            <w:pPr>
              <w:rPr>
                <w:rFonts w:cs="Arial"/>
                <w:szCs w:val="24"/>
              </w:rPr>
            </w:pPr>
          </w:p>
          <w:p w14:paraId="7623E676" w14:textId="7E30419A" w:rsidR="00814670" w:rsidRPr="00B24A92" w:rsidRDefault="00814670" w:rsidP="00814670">
            <w:pPr>
              <w:rPr>
                <w:rFonts w:cs="Arial"/>
                <w:szCs w:val="24"/>
              </w:rPr>
            </w:pPr>
            <w:r w:rsidRPr="00B24A92">
              <w:rPr>
                <w:rFonts w:cs="Arial"/>
                <w:szCs w:val="24"/>
              </w:rPr>
              <w:t>A protected adult is defined as an individual aged 16 or over who is provided with (and thus receives) a type of care, support or welfare service.</w:t>
            </w:r>
          </w:p>
          <w:p w14:paraId="73804628" w14:textId="77777777" w:rsidR="00045681" w:rsidRPr="00B24A92" w:rsidRDefault="00045681" w:rsidP="00F01416">
            <w:pPr>
              <w:jc w:val="both"/>
              <w:rPr>
                <w:rFonts w:cs="Arial"/>
                <w:szCs w:val="24"/>
              </w:rPr>
            </w:pPr>
          </w:p>
        </w:tc>
      </w:tr>
      <w:tr w:rsidR="00556F4A" w14:paraId="79947606" w14:textId="77777777" w:rsidTr="00556F4A">
        <w:tc>
          <w:tcPr>
            <w:tcW w:w="704" w:type="dxa"/>
          </w:tcPr>
          <w:p w14:paraId="5DCF7525" w14:textId="58F62630" w:rsidR="00556F4A" w:rsidRPr="00B24A92" w:rsidRDefault="00556F4A">
            <w:pPr>
              <w:rPr>
                <w:rFonts w:cs="Arial"/>
                <w:szCs w:val="24"/>
              </w:rPr>
            </w:pPr>
          </w:p>
        </w:tc>
        <w:tc>
          <w:tcPr>
            <w:tcW w:w="8312" w:type="dxa"/>
          </w:tcPr>
          <w:p w14:paraId="7ACE0513" w14:textId="486F2DE5" w:rsidR="00556F4A" w:rsidRPr="00B24A92" w:rsidRDefault="00045681" w:rsidP="00F01416">
            <w:pPr>
              <w:jc w:val="both"/>
              <w:rPr>
                <w:rFonts w:cs="Arial"/>
                <w:szCs w:val="24"/>
              </w:rPr>
            </w:pPr>
            <w:r w:rsidRPr="00B24A92">
              <w:rPr>
                <w:rFonts w:cs="Arial"/>
                <w:szCs w:val="24"/>
              </w:rPr>
              <w:t>As t</w:t>
            </w:r>
            <w:r w:rsidR="00677A15" w:rsidRPr="00B24A92">
              <w:rPr>
                <w:rFonts w:cs="Arial"/>
                <w:szCs w:val="24"/>
              </w:rPr>
              <w:t>he SAA does not provide a service to those classed as protected adults, means that members only need to become members of the PVG scheme in relation to work with children.</w:t>
            </w:r>
          </w:p>
          <w:p w14:paraId="4CA594AD" w14:textId="77777777" w:rsidR="00045681" w:rsidRPr="00B24A92" w:rsidRDefault="00045681" w:rsidP="00F01416">
            <w:pPr>
              <w:jc w:val="both"/>
              <w:rPr>
                <w:rFonts w:cs="Arial"/>
                <w:szCs w:val="24"/>
              </w:rPr>
            </w:pPr>
          </w:p>
          <w:p w14:paraId="0745848C" w14:textId="77777777" w:rsidR="00045681" w:rsidRPr="00B24A92" w:rsidRDefault="00045681" w:rsidP="00045681">
            <w:pPr>
              <w:jc w:val="both"/>
              <w:rPr>
                <w:rFonts w:cs="Arial"/>
                <w:spacing w:val="-2"/>
                <w:szCs w:val="24"/>
              </w:rPr>
            </w:pPr>
            <w:r w:rsidRPr="00B24A92">
              <w:rPr>
                <w:rFonts w:cs="Arial"/>
                <w:spacing w:val="-2"/>
                <w:szCs w:val="24"/>
              </w:rPr>
              <w:t xml:space="preserve">‘Regulated work’ with children is defined by </w:t>
            </w:r>
            <w:hyperlink r:id="rId8" w:history="1">
              <w:r w:rsidRPr="00B24A92">
                <w:rPr>
                  <w:rStyle w:val="Hyperlink"/>
                  <w:rFonts w:cs="Arial"/>
                  <w:spacing w:val="-2"/>
                  <w:szCs w:val="24"/>
                </w:rPr>
                <w:t>Schedule 2 of the Protection of Vulnerable Groups (Scotland) act 2007</w:t>
              </w:r>
            </w:hyperlink>
          </w:p>
          <w:p w14:paraId="10FA9E38" w14:textId="77777777" w:rsidR="00045681" w:rsidRPr="00B24A92" w:rsidRDefault="00045681" w:rsidP="00814670">
            <w:pPr>
              <w:tabs>
                <w:tab w:val="left" w:pos="5205"/>
              </w:tabs>
              <w:jc w:val="both"/>
              <w:rPr>
                <w:rFonts w:cs="Arial"/>
                <w:szCs w:val="24"/>
              </w:rPr>
            </w:pPr>
          </w:p>
        </w:tc>
      </w:tr>
      <w:tr w:rsidR="00A5332B" w14:paraId="1FA3DA8D" w14:textId="77777777" w:rsidTr="00556F4A">
        <w:tc>
          <w:tcPr>
            <w:tcW w:w="704" w:type="dxa"/>
          </w:tcPr>
          <w:p w14:paraId="4F80C069" w14:textId="77777777" w:rsidR="00A5332B" w:rsidRPr="00B24A92" w:rsidRDefault="00A5332B">
            <w:pPr>
              <w:rPr>
                <w:rFonts w:cs="Arial"/>
                <w:szCs w:val="24"/>
              </w:rPr>
            </w:pPr>
          </w:p>
        </w:tc>
        <w:tc>
          <w:tcPr>
            <w:tcW w:w="8312" w:type="dxa"/>
          </w:tcPr>
          <w:p w14:paraId="19625C48" w14:textId="77777777" w:rsidR="00A5332B" w:rsidRPr="00B24A92" w:rsidRDefault="00A5332B" w:rsidP="00F01416">
            <w:pPr>
              <w:jc w:val="both"/>
              <w:rPr>
                <w:rFonts w:cs="Arial"/>
                <w:szCs w:val="24"/>
              </w:rPr>
            </w:pPr>
            <w:r w:rsidRPr="00B24A92">
              <w:rPr>
                <w:rFonts w:cs="Arial"/>
                <w:szCs w:val="24"/>
              </w:rPr>
              <w:t>Persons deemed unsuitable to work with children are listed on</w:t>
            </w:r>
            <w:r w:rsidR="0074509C" w:rsidRPr="00B24A92">
              <w:rPr>
                <w:rFonts w:cs="Arial"/>
                <w:szCs w:val="24"/>
              </w:rPr>
              <w:t xml:space="preserve"> what is </w:t>
            </w:r>
            <w:r w:rsidR="00207BE1" w:rsidRPr="00B24A92">
              <w:rPr>
                <w:rFonts w:cs="Arial"/>
                <w:szCs w:val="24"/>
              </w:rPr>
              <w:t>known as</w:t>
            </w:r>
            <w:r w:rsidR="0074509C" w:rsidRPr="00B24A92">
              <w:rPr>
                <w:rFonts w:cs="Arial"/>
                <w:szCs w:val="24"/>
              </w:rPr>
              <w:t xml:space="preserve"> </w:t>
            </w:r>
            <w:r w:rsidRPr="00B24A92">
              <w:rPr>
                <w:rFonts w:cs="Arial"/>
                <w:szCs w:val="24"/>
              </w:rPr>
              <w:t xml:space="preserve">the ‘Barred list’. Where investigations are being carried out by </w:t>
            </w:r>
            <w:r w:rsidR="00BF6B77" w:rsidRPr="00B24A92">
              <w:rPr>
                <w:rFonts w:cs="Arial"/>
                <w:szCs w:val="24"/>
              </w:rPr>
              <w:t>Disclosure Scotland into the suitability of a</w:t>
            </w:r>
            <w:r w:rsidRPr="00B24A92">
              <w:rPr>
                <w:rFonts w:cs="Arial"/>
                <w:szCs w:val="24"/>
              </w:rPr>
              <w:t xml:space="preserve"> person</w:t>
            </w:r>
            <w:r w:rsidR="00BF6B77" w:rsidRPr="00B24A92">
              <w:rPr>
                <w:rFonts w:cs="Arial"/>
                <w:szCs w:val="24"/>
              </w:rPr>
              <w:t xml:space="preserve"> to work with children</w:t>
            </w:r>
            <w:r w:rsidRPr="00B24A92">
              <w:rPr>
                <w:rFonts w:cs="Arial"/>
                <w:szCs w:val="24"/>
              </w:rPr>
              <w:t xml:space="preserve">, they </w:t>
            </w:r>
            <w:r w:rsidR="00BF6B77" w:rsidRPr="00B24A92">
              <w:rPr>
                <w:rFonts w:cs="Arial"/>
                <w:szCs w:val="24"/>
              </w:rPr>
              <w:t>may be</w:t>
            </w:r>
            <w:r w:rsidRPr="00B24A92">
              <w:rPr>
                <w:rFonts w:cs="Arial"/>
                <w:szCs w:val="24"/>
              </w:rPr>
              <w:t xml:space="preserve"> flagged as being ‘considered for barring’.</w:t>
            </w:r>
            <w:r w:rsidR="00BF6B77" w:rsidRPr="00B24A92">
              <w:rPr>
                <w:rFonts w:cs="Arial"/>
                <w:szCs w:val="24"/>
              </w:rPr>
              <w:t xml:space="preserve"> Whilst this does not stop such a person from continuing to work with children, should the SAA be notified that a member is ‘being considered for barring’, they will be given a precautionary suspension from working with children until such time as the investigation is completed.</w:t>
            </w:r>
          </w:p>
          <w:p w14:paraId="6D7AEB5A" w14:textId="77777777" w:rsidR="00A5332B" w:rsidRPr="00B24A92" w:rsidRDefault="00A5332B" w:rsidP="00F01416">
            <w:pPr>
              <w:jc w:val="both"/>
              <w:rPr>
                <w:rFonts w:cs="Arial"/>
                <w:szCs w:val="24"/>
              </w:rPr>
            </w:pPr>
          </w:p>
        </w:tc>
      </w:tr>
      <w:tr w:rsidR="00A5332B" w14:paraId="6E518B1B" w14:textId="77777777" w:rsidTr="00556F4A">
        <w:tc>
          <w:tcPr>
            <w:tcW w:w="704" w:type="dxa"/>
          </w:tcPr>
          <w:p w14:paraId="6C041AA1" w14:textId="77777777" w:rsidR="00A5332B" w:rsidRPr="00B24A92" w:rsidRDefault="00A5332B" w:rsidP="00A5332B">
            <w:pPr>
              <w:rPr>
                <w:rFonts w:cs="Arial"/>
                <w:szCs w:val="24"/>
              </w:rPr>
            </w:pPr>
          </w:p>
        </w:tc>
        <w:tc>
          <w:tcPr>
            <w:tcW w:w="8312" w:type="dxa"/>
          </w:tcPr>
          <w:p w14:paraId="747E704C" w14:textId="7D7F702B" w:rsidR="00A5332B" w:rsidRPr="00B24A92" w:rsidRDefault="00A5332B" w:rsidP="00A5332B">
            <w:pPr>
              <w:jc w:val="both"/>
              <w:rPr>
                <w:rFonts w:cs="Arial"/>
                <w:spacing w:val="-2"/>
                <w:szCs w:val="24"/>
              </w:rPr>
            </w:pPr>
            <w:r w:rsidRPr="00B24A92">
              <w:rPr>
                <w:rFonts w:cs="Arial"/>
                <w:spacing w:val="-2"/>
                <w:szCs w:val="24"/>
              </w:rPr>
              <w:t>The PVG Act makes two distinct offences</w:t>
            </w:r>
            <w:r w:rsidR="00BF6B77" w:rsidRPr="00B24A92">
              <w:rPr>
                <w:rFonts w:cs="Arial"/>
                <w:spacing w:val="-2"/>
                <w:szCs w:val="24"/>
              </w:rPr>
              <w:t>;</w:t>
            </w:r>
            <w:r w:rsidRPr="00B24A92">
              <w:rPr>
                <w:rFonts w:cs="Arial"/>
                <w:spacing w:val="-2"/>
                <w:szCs w:val="24"/>
              </w:rPr>
              <w:t xml:space="preserve"> to employ a person who is barred from Regulated Work with children</w:t>
            </w:r>
            <w:r w:rsidR="0000658D" w:rsidRPr="00B24A92">
              <w:rPr>
                <w:rFonts w:cs="Arial"/>
                <w:spacing w:val="-2"/>
                <w:szCs w:val="24"/>
              </w:rPr>
              <w:t>;</w:t>
            </w:r>
            <w:r w:rsidRPr="00B24A92">
              <w:rPr>
                <w:rFonts w:cs="Arial"/>
                <w:spacing w:val="-2"/>
                <w:szCs w:val="24"/>
              </w:rPr>
              <w:t xml:space="preserve"> and for a person</w:t>
            </w:r>
            <w:r w:rsidR="0000658D" w:rsidRPr="00B24A92">
              <w:rPr>
                <w:rFonts w:cs="Arial"/>
                <w:spacing w:val="-2"/>
                <w:szCs w:val="24"/>
              </w:rPr>
              <w:t xml:space="preserve"> who is</w:t>
            </w:r>
            <w:r w:rsidRPr="00B24A92">
              <w:rPr>
                <w:rFonts w:cs="Arial"/>
                <w:spacing w:val="-2"/>
                <w:szCs w:val="24"/>
              </w:rPr>
              <w:t xml:space="preserve"> barred from Regulated Work with children to attempt </w:t>
            </w:r>
            <w:r w:rsidR="00045681" w:rsidRPr="00B24A92">
              <w:rPr>
                <w:rFonts w:cs="Arial"/>
                <w:spacing w:val="-2"/>
                <w:szCs w:val="24"/>
              </w:rPr>
              <w:t xml:space="preserve">to, </w:t>
            </w:r>
            <w:r w:rsidRPr="00B24A92">
              <w:rPr>
                <w:rFonts w:cs="Arial"/>
                <w:spacing w:val="-2"/>
                <w:szCs w:val="24"/>
              </w:rPr>
              <w:t>or to gain employment</w:t>
            </w:r>
            <w:r w:rsidR="0000658D" w:rsidRPr="00B24A92">
              <w:rPr>
                <w:rFonts w:cs="Arial"/>
                <w:spacing w:val="-2"/>
                <w:szCs w:val="24"/>
              </w:rPr>
              <w:t xml:space="preserve"> with children</w:t>
            </w:r>
            <w:r w:rsidRPr="00B24A92">
              <w:rPr>
                <w:rFonts w:cs="Arial"/>
                <w:spacing w:val="-2"/>
                <w:szCs w:val="24"/>
              </w:rPr>
              <w:t>. The two step selection process</w:t>
            </w:r>
            <w:r w:rsidR="00814670" w:rsidRPr="00B24A92">
              <w:rPr>
                <w:rFonts w:cs="Arial"/>
                <w:spacing w:val="-2"/>
                <w:szCs w:val="24"/>
              </w:rPr>
              <w:t>, self-declaration then PVG application,</w:t>
            </w:r>
            <w:r w:rsidR="00814670" w:rsidRPr="00B24A92" w:rsidDel="00814670">
              <w:rPr>
                <w:rFonts w:cs="Arial"/>
                <w:spacing w:val="-2"/>
                <w:szCs w:val="24"/>
              </w:rPr>
              <w:t xml:space="preserve"> </w:t>
            </w:r>
            <w:r w:rsidR="00DB1226" w:rsidRPr="00B24A92">
              <w:rPr>
                <w:rFonts w:cs="Arial"/>
                <w:spacing w:val="-2"/>
                <w:szCs w:val="24"/>
              </w:rPr>
              <w:t>i</w:t>
            </w:r>
            <w:r w:rsidRPr="00B24A92">
              <w:rPr>
                <w:rFonts w:cs="Arial"/>
                <w:spacing w:val="-2"/>
                <w:szCs w:val="24"/>
              </w:rPr>
              <w:t>s in place to protect clubs from employing such persons.</w:t>
            </w:r>
          </w:p>
          <w:p w14:paraId="31A6FD56" w14:textId="77777777" w:rsidR="00A5332B" w:rsidRPr="00B24A92" w:rsidRDefault="00A5332B" w:rsidP="00A5332B">
            <w:pPr>
              <w:jc w:val="both"/>
              <w:rPr>
                <w:rFonts w:cs="Arial"/>
                <w:spacing w:val="-2"/>
                <w:szCs w:val="24"/>
              </w:rPr>
            </w:pPr>
          </w:p>
        </w:tc>
      </w:tr>
      <w:tr w:rsidR="00A5332B" w14:paraId="3C9AF776" w14:textId="77777777" w:rsidTr="00556F4A">
        <w:tc>
          <w:tcPr>
            <w:tcW w:w="704" w:type="dxa"/>
          </w:tcPr>
          <w:p w14:paraId="63006C46" w14:textId="77777777" w:rsidR="00A5332B" w:rsidRPr="00B24A92" w:rsidRDefault="00A5332B" w:rsidP="00A5332B">
            <w:pPr>
              <w:rPr>
                <w:rFonts w:cs="Arial"/>
                <w:szCs w:val="24"/>
              </w:rPr>
            </w:pPr>
          </w:p>
        </w:tc>
        <w:tc>
          <w:tcPr>
            <w:tcW w:w="8312" w:type="dxa"/>
          </w:tcPr>
          <w:p w14:paraId="09BD4209" w14:textId="6C407FE8" w:rsidR="00A5332B" w:rsidRPr="00B24A92" w:rsidRDefault="00A5332B">
            <w:pPr>
              <w:jc w:val="both"/>
              <w:rPr>
                <w:rFonts w:cs="Arial"/>
                <w:spacing w:val="-2"/>
                <w:szCs w:val="24"/>
              </w:rPr>
            </w:pPr>
            <w:r w:rsidRPr="00B24A92">
              <w:rPr>
                <w:rFonts w:cs="Arial"/>
                <w:spacing w:val="-2"/>
                <w:szCs w:val="24"/>
              </w:rPr>
              <w:t>The Board of the SAA have taken the decision that the SAA will be the ‘employers’ of all coaches within the SAA and those working directly with children on behalf of the SAA, namely Academy staff who are not coaches and the SAA Child Protection Officer.</w:t>
            </w:r>
          </w:p>
        </w:tc>
      </w:tr>
      <w:tr w:rsidR="00A5332B" w14:paraId="51D00A5B" w14:textId="77777777" w:rsidTr="00556F4A">
        <w:tc>
          <w:tcPr>
            <w:tcW w:w="704" w:type="dxa"/>
          </w:tcPr>
          <w:p w14:paraId="20143971" w14:textId="77777777" w:rsidR="00A5332B" w:rsidRPr="00B24A92" w:rsidRDefault="00A5332B" w:rsidP="00A5332B">
            <w:pPr>
              <w:rPr>
                <w:rFonts w:cs="Arial"/>
                <w:szCs w:val="24"/>
              </w:rPr>
            </w:pPr>
          </w:p>
        </w:tc>
        <w:tc>
          <w:tcPr>
            <w:tcW w:w="8312" w:type="dxa"/>
          </w:tcPr>
          <w:p w14:paraId="42EC7A25" w14:textId="77777777" w:rsidR="00A5332B" w:rsidRPr="00B24A92" w:rsidRDefault="00A5332B" w:rsidP="00A5332B">
            <w:pPr>
              <w:jc w:val="both"/>
              <w:rPr>
                <w:rFonts w:cs="Arial"/>
                <w:spacing w:val="-2"/>
                <w:szCs w:val="24"/>
              </w:rPr>
            </w:pPr>
            <w:r w:rsidRPr="00B24A92">
              <w:rPr>
                <w:rFonts w:cs="Arial"/>
                <w:spacing w:val="-2"/>
                <w:szCs w:val="24"/>
              </w:rPr>
              <w:t xml:space="preserve">This means that clubs will have to take on the role of ‘employer’ for club </w:t>
            </w:r>
            <w:r w:rsidR="0000658D" w:rsidRPr="00B24A92">
              <w:rPr>
                <w:rFonts w:cs="Arial"/>
                <w:spacing w:val="-2"/>
                <w:szCs w:val="24"/>
              </w:rPr>
              <w:t>members</w:t>
            </w:r>
            <w:r w:rsidR="00D21C40" w:rsidRPr="00B24A92">
              <w:rPr>
                <w:rFonts w:cs="Arial"/>
                <w:spacing w:val="-2"/>
                <w:szCs w:val="24"/>
              </w:rPr>
              <w:t>, other than coaches,</w:t>
            </w:r>
            <w:r w:rsidR="0000658D" w:rsidRPr="00B24A92">
              <w:rPr>
                <w:rFonts w:cs="Arial"/>
                <w:spacing w:val="-2"/>
                <w:szCs w:val="24"/>
              </w:rPr>
              <w:t xml:space="preserve"> who</w:t>
            </w:r>
            <w:r w:rsidRPr="00B24A92">
              <w:rPr>
                <w:rFonts w:cs="Arial"/>
                <w:spacing w:val="-2"/>
                <w:szCs w:val="24"/>
              </w:rPr>
              <w:t xml:space="preserve"> are working with children and the clubs’ Child Protection Officer.</w:t>
            </w:r>
          </w:p>
          <w:p w14:paraId="0516ABF8" w14:textId="77777777" w:rsidR="00A5332B" w:rsidRPr="00B24A92" w:rsidRDefault="00A5332B" w:rsidP="00A5332B">
            <w:pPr>
              <w:jc w:val="both"/>
              <w:rPr>
                <w:rFonts w:cs="Arial"/>
                <w:spacing w:val="-2"/>
                <w:szCs w:val="24"/>
              </w:rPr>
            </w:pPr>
          </w:p>
        </w:tc>
      </w:tr>
      <w:tr w:rsidR="00A5332B" w14:paraId="5D353D3B" w14:textId="77777777" w:rsidTr="00556F4A">
        <w:tc>
          <w:tcPr>
            <w:tcW w:w="704" w:type="dxa"/>
          </w:tcPr>
          <w:p w14:paraId="352A26EA" w14:textId="77777777" w:rsidR="00A5332B" w:rsidRPr="00B24A92" w:rsidRDefault="00A5332B" w:rsidP="00A5332B">
            <w:pPr>
              <w:rPr>
                <w:rFonts w:cs="Arial"/>
                <w:szCs w:val="24"/>
              </w:rPr>
            </w:pPr>
          </w:p>
        </w:tc>
        <w:tc>
          <w:tcPr>
            <w:tcW w:w="8312" w:type="dxa"/>
          </w:tcPr>
          <w:p w14:paraId="677B74B7" w14:textId="77777777" w:rsidR="00F50682" w:rsidRDefault="00A5332B" w:rsidP="00A5332B">
            <w:pPr>
              <w:jc w:val="both"/>
              <w:rPr>
                <w:rFonts w:cs="Arial"/>
                <w:spacing w:val="-2"/>
                <w:szCs w:val="24"/>
              </w:rPr>
            </w:pPr>
            <w:r w:rsidRPr="00B24A92">
              <w:rPr>
                <w:rFonts w:cs="Arial"/>
                <w:spacing w:val="-2"/>
                <w:szCs w:val="24"/>
              </w:rPr>
              <w:t xml:space="preserve">All clubs, where there are junior members, either as affiliated junior members or ordinary junior members, as defined by the SAA </w:t>
            </w:r>
            <w:r w:rsidR="0000658D" w:rsidRPr="00B24A92">
              <w:rPr>
                <w:rFonts w:cs="Arial"/>
                <w:spacing w:val="-2"/>
                <w:szCs w:val="24"/>
              </w:rPr>
              <w:t>Byelaws</w:t>
            </w:r>
            <w:r w:rsidRPr="00B24A92">
              <w:rPr>
                <w:rFonts w:cs="Arial"/>
                <w:spacing w:val="-2"/>
                <w:szCs w:val="24"/>
              </w:rPr>
              <w:t>, must ensure that those members working with juniors become members of the PVG scheme.</w:t>
            </w:r>
          </w:p>
          <w:p w14:paraId="2D1D6EED" w14:textId="1A419E4F" w:rsidR="005E6758" w:rsidRPr="00B24A92" w:rsidRDefault="005E6758" w:rsidP="00A5332B">
            <w:pPr>
              <w:jc w:val="both"/>
              <w:rPr>
                <w:rFonts w:cs="Arial"/>
                <w:spacing w:val="-2"/>
                <w:szCs w:val="24"/>
              </w:rPr>
            </w:pPr>
          </w:p>
        </w:tc>
      </w:tr>
      <w:tr w:rsidR="00A5332B" w14:paraId="4B447CD4" w14:textId="77777777" w:rsidTr="00556F4A">
        <w:tc>
          <w:tcPr>
            <w:tcW w:w="704" w:type="dxa"/>
          </w:tcPr>
          <w:p w14:paraId="5E7AF70B" w14:textId="77777777" w:rsidR="00A5332B" w:rsidRPr="00B24A92" w:rsidRDefault="00A5332B" w:rsidP="00A5332B">
            <w:pPr>
              <w:rPr>
                <w:rFonts w:cs="Arial"/>
                <w:b/>
                <w:szCs w:val="24"/>
              </w:rPr>
            </w:pPr>
            <w:r w:rsidRPr="00B24A92">
              <w:rPr>
                <w:rFonts w:cs="Arial"/>
                <w:b/>
                <w:szCs w:val="24"/>
              </w:rPr>
              <w:t>2</w:t>
            </w:r>
          </w:p>
        </w:tc>
        <w:tc>
          <w:tcPr>
            <w:tcW w:w="8312" w:type="dxa"/>
          </w:tcPr>
          <w:p w14:paraId="2E644F71" w14:textId="77777777" w:rsidR="00A5332B" w:rsidRPr="00B24A92" w:rsidRDefault="00A5332B" w:rsidP="00A5332B">
            <w:pPr>
              <w:jc w:val="both"/>
              <w:rPr>
                <w:rFonts w:cs="Arial"/>
                <w:b/>
                <w:spacing w:val="-2"/>
                <w:szCs w:val="24"/>
              </w:rPr>
            </w:pPr>
            <w:r w:rsidRPr="00B24A92">
              <w:rPr>
                <w:rFonts w:cs="Arial"/>
                <w:b/>
                <w:spacing w:val="-2"/>
                <w:szCs w:val="24"/>
              </w:rPr>
              <w:t>Obtaining PVG membership</w:t>
            </w:r>
          </w:p>
          <w:p w14:paraId="594871D9" w14:textId="77777777" w:rsidR="00A5332B" w:rsidRPr="00B24A92" w:rsidRDefault="00A5332B" w:rsidP="00A5332B">
            <w:pPr>
              <w:jc w:val="both"/>
              <w:rPr>
                <w:rFonts w:cs="Arial"/>
                <w:b/>
                <w:spacing w:val="-2"/>
                <w:szCs w:val="24"/>
              </w:rPr>
            </w:pPr>
          </w:p>
        </w:tc>
      </w:tr>
      <w:tr w:rsidR="00A5332B" w14:paraId="73E3119E" w14:textId="77777777" w:rsidTr="00556F4A">
        <w:tc>
          <w:tcPr>
            <w:tcW w:w="704" w:type="dxa"/>
          </w:tcPr>
          <w:p w14:paraId="1D75B98B" w14:textId="77777777" w:rsidR="00A5332B" w:rsidRPr="00B24A92" w:rsidRDefault="00A5332B" w:rsidP="00A5332B">
            <w:pPr>
              <w:rPr>
                <w:rFonts w:cs="Arial"/>
                <w:szCs w:val="24"/>
              </w:rPr>
            </w:pPr>
          </w:p>
        </w:tc>
        <w:tc>
          <w:tcPr>
            <w:tcW w:w="8312" w:type="dxa"/>
          </w:tcPr>
          <w:p w14:paraId="485BCBE2" w14:textId="77777777" w:rsidR="00A5332B" w:rsidRPr="00B24A92" w:rsidRDefault="00A5332B" w:rsidP="00A5332B">
            <w:pPr>
              <w:jc w:val="both"/>
              <w:rPr>
                <w:rFonts w:cs="Arial"/>
                <w:spacing w:val="-2"/>
                <w:szCs w:val="24"/>
              </w:rPr>
            </w:pPr>
            <w:r w:rsidRPr="00B24A92">
              <w:rPr>
                <w:rFonts w:cs="Arial"/>
                <w:spacing w:val="-2"/>
                <w:szCs w:val="24"/>
              </w:rPr>
              <w:t>The SAA is registered with Volunteer Scotland Disclosure Services (VSDS) to obtain, free of charge, PVG membership from Disclosure Scotland for its members who work on its behalf with children.</w:t>
            </w:r>
          </w:p>
          <w:p w14:paraId="04A97466" w14:textId="77777777" w:rsidR="00A5332B" w:rsidRPr="00B24A92" w:rsidRDefault="00A5332B" w:rsidP="00A5332B">
            <w:pPr>
              <w:jc w:val="both"/>
              <w:rPr>
                <w:rFonts w:cs="Arial"/>
                <w:spacing w:val="-2"/>
                <w:szCs w:val="24"/>
              </w:rPr>
            </w:pPr>
          </w:p>
        </w:tc>
      </w:tr>
      <w:tr w:rsidR="00A5332B" w14:paraId="7B179530" w14:textId="77777777" w:rsidTr="00556F4A">
        <w:tc>
          <w:tcPr>
            <w:tcW w:w="704" w:type="dxa"/>
          </w:tcPr>
          <w:p w14:paraId="6927CCD0" w14:textId="77777777" w:rsidR="00A5332B" w:rsidRPr="00B24A92" w:rsidRDefault="00A5332B" w:rsidP="00A5332B">
            <w:pPr>
              <w:rPr>
                <w:rFonts w:cs="Arial"/>
                <w:szCs w:val="24"/>
              </w:rPr>
            </w:pPr>
          </w:p>
        </w:tc>
        <w:tc>
          <w:tcPr>
            <w:tcW w:w="8312" w:type="dxa"/>
          </w:tcPr>
          <w:p w14:paraId="36E92F7D" w14:textId="77777777" w:rsidR="00A5332B" w:rsidRPr="00B24A92" w:rsidRDefault="00BF6B77" w:rsidP="00A5332B">
            <w:pPr>
              <w:jc w:val="both"/>
              <w:rPr>
                <w:rFonts w:cs="Arial"/>
                <w:spacing w:val="-2"/>
                <w:szCs w:val="24"/>
              </w:rPr>
            </w:pPr>
            <w:r w:rsidRPr="00B24A92">
              <w:rPr>
                <w:rFonts w:cs="Arial"/>
                <w:spacing w:val="-2"/>
                <w:szCs w:val="24"/>
              </w:rPr>
              <w:t>T</w:t>
            </w:r>
            <w:r w:rsidR="00A5332B" w:rsidRPr="00B24A92">
              <w:rPr>
                <w:rFonts w:cs="Arial"/>
                <w:spacing w:val="-2"/>
                <w:szCs w:val="24"/>
              </w:rPr>
              <w:t>he SAA</w:t>
            </w:r>
            <w:r w:rsidRPr="00B24A92">
              <w:rPr>
                <w:rFonts w:cs="Arial"/>
                <w:spacing w:val="-2"/>
                <w:szCs w:val="24"/>
              </w:rPr>
              <w:t xml:space="preserve"> has </w:t>
            </w:r>
            <w:r w:rsidR="00A5332B" w:rsidRPr="00B24A92">
              <w:rPr>
                <w:rFonts w:cs="Arial"/>
                <w:spacing w:val="-2"/>
                <w:szCs w:val="24"/>
              </w:rPr>
              <w:t>become an Intermediary Body to allow affiliated clubs to obtain PVG memberships</w:t>
            </w:r>
            <w:r w:rsidRPr="00B24A92">
              <w:rPr>
                <w:rFonts w:cs="Arial"/>
                <w:spacing w:val="-2"/>
                <w:szCs w:val="24"/>
              </w:rPr>
              <w:t>, through the SAA,</w:t>
            </w:r>
            <w:r w:rsidR="00A5332B" w:rsidRPr="00B24A92">
              <w:rPr>
                <w:rFonts w:cs="Arial"/>
                <w:spacing w:val="-2"/>
                <w:szCs w:val="24"/>
              </w:rPr>
              <w:t xml:space="preserve"> for their members who work with children</w:t>
            </w:r>
          </w:p>
          <w:p w14:paraId="2ACFA5C7" w14:textId="77777777" w:rsidR="00A5332B" w:rsidRPr="00B24A92" w:rsidRDefault="00A5332B" w:rsidP="00A5332B">
            <w:pPr>
              <w:jc w:val="both"/>
              <w:rPr>
                <w:rFonts w:cs="Arial"/>
                <w:spacing w:val="-2"/>
                <w:szCs w:val="24"/>
              </w:rPr>
            </w:pPr>
          </w:p>
        </w:tc>
      </w:tr>
      <w:tr w:rsidR="00660B8A" w14:paraId="6136E5C8" w14:textId="77777777" w:rsidTr="00556F4A">
        <w:tc>
          <w:tcPr>
            <w:tcW w:w="704" w:type="dxa"/>
          </w:tcPr>
          <w:p w14:paraId="122B97B0" w14:textId="77777777" w:rsidR="00660B8A" w:rsidRPr="00B24A92" w:rsidRDefault="00660B8A" w:rsidP="00A5332B">
            <w:pPr>
              <w:rPr>
                <w:rFonts w:cs="Arial"/>
                <w:szCs w:val="24"/>
              </w:rPr>
            </w:pPr>
          </w:p>
        </w:tc>
        <w:tc>
          <w:tcPr>
            <w:tcW w:w="8312" w:type="dxa"/>
          </w:tcPr>
          <w:p w14:paraId="5F144BA5" w14:textId="6555BF08" w:rsidR="00660B8A" w:rsidRDefault="00660B8A" w:rsidP="00660B8A">
            <w:pPr>
              <w:jc w:val="both"/>
              <w:rPr>
                <w:rFonts w:cs="Arial"/>
                <w:spacing w:val="-2"/>
                <w:szCs w:val="24"/>
              </w:rPr>
            </w:pPr>
            <w:r>
              <w:rPr>
                <w:rFonts w:cs="Arial"/>
                <w:spacing w:val="-2"/>
                <w:szCs w:val="24"/>
              </w:rPr>
              <w:t xml:space="preserve">The role profiles for the Club CPO and for Athlete Support Personnel (formerly known as a club volunteer) are shown in the </w:t>
            </w:r>
            <w:r w:rsidRPr="005A312F">
              <w:rPr>
                <w:rFonts w:cs="Arial"/>
                <w:b/>
                <w:spacing w:val="-2"/>
                <w:szCs w:val="24"/>
              </w:rPr>
              <w:t>Role Profile</w:t>
            </w:r>
            <w:r>
              <w:rPr>
                <w:rFonts w:cs="Arial"/>
                <w:spacing w:val="-2"/>
                <w:szCs w:val="24"/>
              </w:rPr>
              <w:t xml:space="preserve"> document</w:t>
            </w:r>
          </w:p>
          <w:p w14:paraId="2D66F0F6" w14:textId="30D46430" w:rsidR="00660B8A" w:rsidRPr="00B24A92" w:rsidRDefault="00660B8A" w:rsidP="00660B8A">
            <w:pPr>
              <w:jc w:val="both"/>
              <w:rPr>
                <w:rFonts w:cs="Arial"/>
                <w:spacing w:val="-2"/>
                <w:szCs w:val="24"/>
              </w:rPr>
            </w:pPr>
          </w:p>
        </w:tc>
      </w:tr>
      <w:tr w:rsidR="00A5332B" w14:paraId="70207070" w14:textId="77777777" w:rsidTr="00556F4A">
        <w:tc>
          <w:tcPr>
            <w:tcW w:w="704" w:type="dxa"/>
          </w:tcPr>
          <w:p w14:paraId="52C340BB" w14:textId="77777777" w:rsidR="00A5332B" w:rsidRPr="00B24A92" w:rsidRDefault="00A5332B" w:rsidP="00A5332B">
            <w:pPr>
              <w:rPr>
                <w:rFonts w:cs="Arial"/>
                <w:szCs w:val="24"/>
              </w:rPr>
            </w:pPr>
          </w:p>
        </w:tc>
        <w:tc>
          <w:tcPr>
            <w:tcW w:w="8312" w:type="dxa"/>
          </w:tcPr>
          <w:p w14:paraId="27972E29" w14:textId="66A669EF" w:rsidR="00A5332B" w:rsidRPr="00B24A92" w:rsidRDefault="00A5332B" w:rsidP="00A5332B">
            <w:pPr>
              <w:jc w:val="both"/>
              <w:rPr>
                <w:rFonts w:cs="Arial"/>
                <w:spacing w:val="-2"/>
                <w:szCs w:val="24"/>
              </w:rPr>
            </w:pPr>
            <w:r w:rsidRPr="00B24A92">
              <w:rPr>
                <w:rFonts w:cs="Arial"/>
                <w:spacing w:val="-2"/>
                <w:szCs w:val="24"/>
              </w:rPr>
              <w:t>In order for a club to obtain P</w:t>
            </w:r>
            <w:r w:rsidR="00BF6B77" w:rsidRPr="00B24A92">
              <w:rPr>
                <w:rFonts w:cs="Arial"/>
                <w:spacing w:val="-2"/>
                <w:szCs w:val="24"/>
              </w:rPr>
              <w:t>VG membership for its members, a club representative should</w:t>
            </w:r>
            <w:r w:rsidRPr="00B24A92">
              <w:rPr>
                <w:rFonts w:cs="Arial"/>
                <w:spacing w:val="-2"/>
                <w:szCs w:val="24"/>
              </w:rPr>
              <w:t xml:space="preserve"> sign a contract with VSDS, as shown in</w:t>
            </w:r>
            <w:r w:rsidRPr="00B24A92">
              <w:rPr>
                <w:rFonts w:cs="Arial"/>
                <w:b/>
                <w:spacing w:val="-2"/>
                <w:szCs w:val="24"/>
              </w:rPr>
              <w:t xml:space="preserve"> </w:t>
            </w:r>
            <w:r w:rsidRPr="005A312F">
              <w:rPr>
                <w:rFonts w:cs="Arial"/>
                <w:b/>
                <w:spacing w:val="-2"/>
                <w:szCs w:val="24"/>
              </w:rPr>
              <w:t>Appendix 1</w:t>
            </w:r>
            <w:r w:rsidRPr="00B24A92">
              <w:rPr>
                <w:rFonts w:cs="Arial"/>
                <w:spacing w:val="-2"/>
                <w:szCs w:val="24"/>
              </w:rPr>
              <w:t>. The Board of the SAA also wish clubs to formally adopt the SAA Child Protection</w:t>
            </w:r>
            <w:r w:rsidR="00DB1226" w:rsidRPr="00B24A92">
              <w:rPr>
                <w:rFonts w:cs="Arial"/>
                <w:spacing w:val="-2"/>
                <w:szCs w:val="24"/>
              </w:rPr>
              <w:t xml:space="preserve"> </w:t>
            </w:r>
            <w:r w:rsidRPr="00B24A92">
              <w:rPr>
                <w:rFonts w:cs="Arial"/>
                <w:spacing w:val="-2"/>
                <w:szCs w:val="24"/>
              </w:rPr>
              <w:t xml:space="preserve">and associated policies and guidelines as part of this process. This can be initially by being </w:t>
            </w:r>
            <w:proofErr w:type="spellStart"/>
            <w:r w:rsidRPr="00B24A92">
              <w:rPr>
                <w:rFonts w:cs="Arial"/>
                <w:spacing w:val="-2"/>
                <w:szCs w:val="24"/>
              </w:rPr>
              <w:t>minuted</w:t>
            </w:r>
            <w:proofErr w:type="spellEnd"/>
            <w:r w:rsidRPr="00B24A92">
              <w:rPr>
                <w:rFonts w:cs="Arial"/>
                <w:spacing w:val="-2"/>
                <w:szCs w:val="24"/>
              </w:rPr>
              <w:t xml:space="preserve"> in minutes of a club committee meeting, and thereafter added into the </w:t>
            </w:r>
            <w:proofErr w:type="gramStart"/>
            <w:r w:rsidRPr="00B24A92">
              <w:rPr>
                <w:rFonts w:cs="Arial"/>
                <w:spacing w:val="-2"/>
                <w:szCs w:val="24"/>
              </w:rPr>
              <w:t>clubs</w:t>
            </w:r>
            <w:proofErr w:type="gramEnd"/>
            <w:r w:rsidRPr="00B24A92">
              <w:rPr>
                <w:rFonts w:cs="Arial"/>
                <w:spacing w:val="-2"/>
                <w:szCs w:val="24"/>
              </w:rPr>
              <w:t xml:space="preserve"> constitution.</w:t>
            </w:r>
          </w:p>
          <w:p w14:paraId="6DD2A7C5" w14:textId="77777777" w:rsidR="00207BE1" w:rsidRPr="00B24A92" w:rsidRDefault="00207BE1" w:rsidP="00A5332B">
            <w:pPr>
              <w:jc w:val="both"/>
              <w:rPr>
                <w:rFonts w:cs="Arial"/>
                <w:spacing w:val="-2"/>
                <w:szCs w:val="24"/>
              </w:rPr>
            </w:pPr>
          </w:p>
          <w:p w14:paraId="457B1858" w14:textId="77777777" w:rsidR="00207BE1" w:rsidRPr="00B24A92" w:rsidRDefault="00207BE1" w:rsidP="00A5332B">
            <w:pPr>
              <w:jc w:val="both"/>
              <w:rPr>
                <w:rFonts w:cs="Arial"/>
                <w:spacing w:val="-2"/>
                <w:szCs w:val="24"/>
              </w:rPr>
            </w:pPr>
            <w:r w:rsidRPr="00B24A92">
              <w:rPr>
                <w:rFonts w:cs="Arial"/>
                <w:spacing w:val="-2"/>
                <w:szCs w:val="24"/>
              </w:rPr>
              <w:t>The contract sho</w:t>
            </w:r>
            <w:r w:rsidR="00BF6B77" w:rsidRPr="00B24A92">
              <w:rPr>
                <w:rFonts w:cs="Arial"/>
                <w:spacing w:val="-2"/>
                <w:szCs w:val="24"/>
              </w:rPr>
              <w:t>uld be completed and returned</w:t>
            </w:r>
            <w:r w:rsidRPr="00B24A92">
              <w:rPr>
                <w:rFonts w:cs="Arial"/>
                <w:spacing w:val="-2"/>
                <w:szCs w:val="24"/>
              </w:rPr>
              <w:t xml:space="preserve"> to</w:t>
            </w:r>
            <w:r w:rsidR="00BF6B77" w:rsidRPr="00B24A92">
              <w:rPr>
                <w:rFonts w:cs="Arial"/>
                <w:spacing w:val="-2"/>
                <w:szCs w:val="24"/>
              </w:rPr>
              <w:t xml:space="preserve"> the</w:t>
            </w:r>
            <w:r w:rsidRPr="00B24A92">
              <w:rPr>
                <w:rFonts w:cs="Arial"/>
                <w:spacing w:val="-2"/>
                <w:szCs w:val="24"/>
              </w:rPr>
              <w:t xml:space="preserve"> SAA CPO, either before or at the time of the first applications for PVG membership are submitted.</w:t>
            </w:r>
          </w:p>
          <w:p w14:paraId="1E61B17A" w14:textId="77777777" w:rsidR="00260F1E" w:rsidRPr="00B24A92" w:rsidRDefault="00260F1E" w:rsidP="00A5332B">
            <w:pPr>
              <w:jc w:val="both"/>
              <w:rPr>
                <w:rFonts w:cs="Arial"/>
                <w:spacing w:val="-2"/>
                <w:szCs w:val="24"/>
              </w:rPr>
            </w:pPr>
          </w:p>
          <w:p w14:paraId="24E25011" w14:textId="75EEFDCC" w:rsidR="00260F1E" w:rsidRPr="00B24A92" w:rsidRDefault="00260F1E" w:rsidP="00A5332B">
            <w:pPr>
              <w:jc w:val="both"/>
              <w:rPr>
                <w:rFonts w:cs="Arial"/>
                <w:spacing w:val="-2"/>
                <w:szCs w:val="24"/>
              </w:rPr>
            </w:pPr>
            <w:r w:rsidRPr="00B24A92">
              <w:rPr>
                <w:rFonts w:cs="Arial"/>
                <w:spacing w:val="-2"/>
                <w:szCs w:val="24"/>
              </w:rPr>
              <w:t>To comply with the VSDS contract, the Club CPO should read</w:t>
            </w:r>
            <w:r w:rsidR="00387F92" w:rsidRPr="00B24A92">
              <w:rPr>
                <w:rFonts w:cs="Arial"/>
                <w:spacing w:val="-2"/>
                <w:szCs w:val="24"/>
              </w:rPr>
              <w:t xml:space="preserve"> </w:t>
            </w:r>
            <w:r w:rsidRPr="00B24A92">
              <w:rPr>
                <w:rFonts w:cs="Arial"/>
                <w:spacing w:val="-2"/>
                <w:szCs w:val="24"/>
              </w:rPr>
              <w:t xml:space="preserve"> t</w:t>
            </w:r>
            <w:r w:rsidR="005A312F">
              <w:rPr>
                <w:rFonts w:cs="Arial"/>
                <w:spacing w:val="-2"/>
                <w:szCs w:val="24"/>
              </w:rPr>
              <w:t xml:space="preserve">he </w:t>
            </w:r>
            <w:r w:rsidR="005A312F" w:rsidRPr="005A312F">
              <w:rPr>
                <w:rFonts w:cs="Arial"/>
                <w:b/>
                <w:spacing w:val="-2"/>
                <w:szCs w:val="24"/>
              </w:rPr>
              <w:t>Ministerial Code of conduct</w:t>
            </w:r>
            <w:r w:rsidR="00BF6B77" w:rsidRPr="00B24A92">
              <w:rPr>
                <w:rFonts w:cs="Arial"/>
                <w:spacing w:val="-2"/>
                <w:szCs w:val="24"/>
              </w:rPr>
              <w:t xml:space="preserve">, and read the SAA’s </w:t>
            </w:r>
            <w:r w:rsidR="00BF6B77" w:rsidRPr="00AC6C79">
              <w:rPr>
                <w:rFonts w:cs="Arial"/>
                <w:spacing w:val="-2"/>
                <w:szCs w:val="24"/>
              </w:rPr>
              <w:t>Child Protection</w:t>
            </w:r>
            <w:r w:rsidR="00AC6C79">
              <w:rPr>
                <w:rStyle w:val="FootnoteReference"/>
                <w:rFonts w:cs="Arial"/>
                <w:color w:val="0000FF"/>
                <w:spacing w:val="-2"/>
                <w:szCs w:val="24"/>
                <w:u w:val="single"/>
              </w:rPr>
              <w:footnoteReference w:id="1"/>
            </w:r>
            <w:r w:rsidR="00BF6B77" w:rsidRPr="00B24A92">
              <w:rPr>
                <w:rFonts w:cs="Arial"/>
                <w:spacing w:val="-2"/>
                <w:szCs w:val="24"/>
              </w:rPr>
              <w:t xml:space="preserve">, </w:t>
            </w:r>
            <w:r w:rsidR="00BF6B77" w:rsidRPr="00AC6C79">
              <w:rPr>
                <w:rFonts w:cs="Arial"/>
                <w:spacing w:val="-2"/>
                <w:szCs w:val="24"/>
              </w:rPr>
              <w:t>PVG</w:t>
            </w:r>
            <w:r w:rsidR="005571EF" w:rsidRPr="00AC6C79">
              <w:rPr>
                <w:rFonts w:cs="Arial"/>
                <w:spacing w:val="-2"/>
                <w:szCs w:val="24"/>
              </w:rPr>
              <w:t xml:space="preserve"> Disclosure </w:t>
            </w:r>
            <w:r w:rsidR="00BF6B77" w:rsidRPr="00AC6C79">
              <w:rPr>
                <w:rFonts w:cs="Arial"/>
                <w:spacing w:val="-2"/>
                <w:szCs w:val="24"/>
              </w:rPr>
              <w:t xml:space="preserve"> Handling</w:t>
            </w:r>
            <w:r w:rsidR="00AC6C79">
              <w:rPr>
                <w:rStyle w:val="FootnoteReference"/>
                <w:rFonts w:cs="Arial"/>
                <w:color w:val="0000FF"/>
                <w:spacing w:val="-2"/>
                <w:szCs w:val="24"/>
                <w:u w:val="single"/>
              </w:rPr>
              <w:footnoteReference w:id="2"/>
            </w:r>
            <w:r w:rsidR="00BF6B77" w:rsidRPr="00B24A92">
              <w:rPr>
                <w:rFonts w:cs="Arial"/>
                <w:spacing w:val="-2"/>
                <w:szCs w:val="24"/>
              </w:rPr>
              <w:t xml:space="preserve">, </w:t>
            </w:r>
            <w:r w:rsidR="00BF6B77" w:rsidRPr="00AC6C79">
              <w:rPr>
                <w:rFonts w:cs="Arial"/>
                <w:spacing w:val="-2"/>
                <w:szCs w:val="24"/>
              </w:rPr>
              <w:t>Recruitment of Ex-Offe</w:t>
            </w:r>
            <w:r w:rsidR="00AC6C79" w:rsidRPr="00AC6C79">
              <w:rPr>
                <w:rFonts w:cs="Arial"/>
                <w:spacing w:val="-2"/>
                <w:szCs w:val="24"/>
              </w:rPr>
              <w:t>nders</w:t>
            </w:r>
            <w:r w:rsidR="00AC6C79">
              <w:rPr>
                <w:rStyle w:val="FootnoteReference"/>
                <w:rFonts w:cs="Arial"/>
                <w:color w:val="0000FF"/>
                <w:spacing w:val="-2"/>
                <w:szCs w:val="24"/>
                <w:u w:val="single"/>
              </w:rPr>
              <w:footnoteReference w:id="3"/>
            </w:r>
            <w:r w:rsidR="00BF6B77" w:rsidRPr="00B24A92">
              <w:rPr>
                <w:rFonts w:cs="Arial"/>
                <w:spacing w:val="-2"/>
                <w:szCs w:val="24"/>
              </w:rPr>
              <w:t xml:space="preserve"> and </w:t>
            </w:r>
            <w:r w:rsidR="00BF6B77" w:rsidRPr="00AC6C79">
              <w:rPr>
                <w:rFonts w:cs="Arial"/>
                <w:spacing w:val="-2"/>
                <w:szCs w:val="24"/>
              </w:rPr>
              <w:t>Information Security</w:t>
            </w:r>
            <w:r w:rsidR="00AC6C79">
              <w:rPr>
                <w:rStyle w:val="FootnoteReference"/>
                <w:rFonts w:cs="Arial"/>
                <w:color w:val="0000FF"/>
                <w:spacing w:val="-2"/>
                <w:szCs w:val="24"/>
                <w:u w:val="single"/>
              </w:rPr>
              <w:footnoteReference w:id="4"/>
            </w:r>
            <w:r w:rsidR="00BF6B77" w:rsidRPr="00B24A92">
              <w:rPr>
                <w:rFonts w:cs="Arial"/>
                <w:spacing w:val="-2"/>
                <w:szCs w:val="24"/>
              </w:rPr>
              <w:t xml:space="preserve"> policies, which are available on the SAA website</w:t>
            </w:r>
          </w:p>
          <w:p w14:paraId="19265F3D" w14:textId="77777777" w:rsidR="00A5332B" w:rsidRPr="00B24A92" w:rsidRDefault="00A5332B" w:rsidP="00A5332B">
            <w:pPr>
              <w:jc w:val="both"/>
              <w:rPr>
                <w:rFonts w:cs="Arial"/>
                <w:spacing w:val="-2"/>
                <w:szCs w:val="24"/>
              </w:rPr>
            </w:pPr>
          </w:p>
        </w:tc>
      </w:tr>
      <w:tr w:rsidR="00A5332B" w:rsidRPr="0036550F" w14:paraId="14311D0B" w14:textId="77777777" w:rsidTr="00556F4A">
        <w:tc>
          <w:tcPr>
            <w:tcW w:w="704" w:type="dxa"/>
          </w:tcPr>
          <w:p w14:paraId="27866B41" w14:textId="77777777" w:rsidR="00A5332B" w:rsidRPr="00B24A92" w:rsidRDefault="00A5332B" w:rsidP="00A5332B">
            <w:pPr>
              <w:rPr>
                <w:rFonts w:cs="Arial"/>
                <w:b/>
                <w:szCs w:val="24"/>
              </w:rPr>
            </w:pPr>
            <w:r w:rsidRPr="00B24A92">
              <w:rPr>
                <w:rFonts w:cs="Arial"/>
                <w:b/>
                <w:szCs w:val="24"/>
              </w:rPr>
              <w:t>3</w:t>
            </w:r>
          </w:p>
        </w:tc>
        <w:tc>
          <w:tcPr>
            <w:tcW w:w="8312" w:type="dxa"/>
          </w:tcPr>
          <w:p w14:paraId="6ACD6C1C" w14:textId="77777777" w:rsidR="00A5332B" w:rsidRPr="00B24A92" w:rsidRDefault="00A5332B" w:rsidP="00A5332B">
            <w:pPr>
              <w:jc w:val="both"/>
              <w:rPr>
                <w:rFonts w:cs="Arial"/>
                <w:b/>
                <w:spacing w:val="-2"/>
                <w:szCs w:val="24"/>
              </w:rPr>
            </w:pPr>
            <w:r w:rsidRPr="00B24A92">
              <w:rPr>
                <w:rFonts w:cs="Arial"/>
                <w:b/>
                <w:spacing w:val="-2"/>
                <w:szCs w:val="24"/>
              </w:rPr>
              <w:t xml:space="preserve">How the process </w:t>
            </w:r>
            <w:r w:rsidR="0000658D" w:rsidRPr="00B24A92">
              <w:rPr>
                <w:rFonts w:cs="Arial"/>
                <w:b/>
                <w:spacing w:val="-2"/>
                <w:szCs w:val="24"/>
              </w:rPr>
              <w:t xml:space="preserve">will </w:t>
            </w:r>
            <w:proofErr w:type="gramStart"/>
            <w:r w:rsidRPr="00B24A92">
              <w:rPr>
                <w:rFonts w:cs="Arial"/>
                <w:b/>
                <w:spacing w:val="-2"/>
                <w:szCs w:val="24"/>
              </w:rPr>
              <w:t>work</w:t>
            </w:r>
            <w:proofErr w:type="gramEnd"/>
          </w:p>
          <w:p w14:paraId="65B963A8" w14:textId="77777777" w:rsidR="00A5332B" w:rsidRPr="00B24A92" w:rsidRDefault="00A5332B" w:rsidP="00A5332B">
            <w:pPr>
              <w:jc w:val="both"/>
              <w:rPr>
                <w:rFonts w:cs="Arial"/>
                <w:b/>
                <w:spacing w:val="-2"/>
                <w:szCs w:val="24"/>
              </w:rPr>
            </w:pPr>
          </w:p>
        </w:tc>
      </w:tr>
      <w:tr w:rsidR="00E26826" w:rsidRPr="00E26826" w14:paraId="2B364443" w14:textId="77777777" w:rsidTr="00556F4A">
        <w:tc>
          <w:tcPr>
            <w:tcW w:w="704" w:type="dxa"/>
          </w:tcPr>
          <w:p w14:paraId="3B33EFE2" w14:textId="77777777" w:rsidR="00E26826" w:rsidRPr="00B24A92" w:rsidRDefault="00E26826" w:rsidP="00A5332B">
            <w:pPr>
              <w:rPr>
                <w:rFonts w:cs="Arial"/>
                <w:szCs w:val="24"/>
              </w:rPr>
            </w:pPr>
          </w:p>
        </w:tc>
        <w:tc>
          <w:tcPr>
            <w:tcW w:w="8312" w:type="dxa"/>
          </w:tcPr>
          <w:p w14:paraId="5286967B" w14:textId="3ED145D5" w:rsidR="00E26826" w:rsidRPr="00B24A92" w:rsidRDefault="00E26826" w:rsidP="00A5332B">
            <w:pPr>
              <w:jc w:val="both"/>
              <w:rPr>
                <w:rFonts w:cs="Arial"/>
                <w:spacing w:val="-2"/>
                <w:szCs w:val="24"/>
              </w:rPr>
            </w:pPr>
            <w:r w:rsidRPr="00B24A92">
              <w:rPr>
                <w:rFonts w:cs="Arial"/>
                <w:spacing w:val="-2"/>
                <w:szCs w:val="24"/>
              </w:rPr>
              <w:t xml:space="preserve">The single point of contact for all correspondence will be the club CPO, unless </w:t>
            </w:r>
            <w:r w:rsidR="00705265" w:rsidRPr="00B24A92">
              <w:rPr>
                <w:rFonts w:cs="Arial"/>
                <w:spacing w:val="-2"/>
                <w:szCs w:val="24"/>
              </w:rPr>
              <w:t>in relation</w:t>
            </w:r>
            <w:r w:rsidR="00DB1226" w:rsidRPr="00B24A92">
              <w:rPr>
                <w:rFonts w:cs="Arial"/>
                <w:spacing w:val="-2"/>
                <w:szCs w:val="24"/>
              </w:rPr>
              <w:t xml:space="preserve"> </w:t>
            </w:r>
            <w:r w:rsidRPr="00B24A92">
              <w:rPr>
                <w:rFonts w:cs="Arial"/>
                <w:spacing w:val="-2"/>
                <w:szCs w:val="24"/>
              </w:rPr>
              <w:t>to</w:t>
            </w:r>
            <w:r w:rsidR="00DB1226" w:rsidRPr="00B24A92">
              <w:rPr>
                <w:rFonts w:cs="Arial"/>
                <w:spacing w:val="-2"/>
                <w:szCs w:val="24"/>
              </w:rPr>
              <w:t xml:space="preserve"> </w:t>
            </w:r>
            <w:r w:rsidR="00705265" w:rsidRPr="00B24A92">
              <w:rPr>
                <w:rFonts w:cs="Arial"/>
                <w:spacing w:val="-2"/>
                <w:szCs w:val="24"/>
              </w:rPr>
              <w:t>the CPO</w:t>
            </w:r>
            <w:r w:rsidRPr="00B24A92">
              <w:rPr>
                <w:rFonts w:cs="Arial"/>
                <w:spacing w:val="-2"/>
                <w:szCs w:val="24"/>
              </w:rPr>
              <w:t xml:space="preserve"> when it will revert to the club Chair/President.</w:t>
            </w:r>
          </w:p>
          <w:p w14:paraId="1047BD4F" w14:textId="77777777" w:rsidR="00E26826" w:rsidRPr="00B24A92" w:rsidRDefault="00E26826" w:rsidP="00A5332B">
            <w:pPr>
              <w:jc w:val="both"/>
              <w:rPr>
                <w:rFonts w:cs="Arial"/>
                <w:spacing w:val="-2"/>
                <w:szCs w:val="24"/>
              </w:rPr>
            </w:pPr>
          </w:p>
        </w:tc>
      </w:tr>
      <w:tr w:rsidR="00A5332B" w:rsidRPr="00C00BA7" w14:paraId="518B0191" w14:textId="77777777" w:rsidTr="00556F4A">
        <w:tc>
          <w:tcPr>
            <w:tcW w:w="704" w:type="dxa"/>
          </w:tcPr>
          <w:p w14:paraId="5BE57988" w14:textId="77777777" w:rsidR="00A5332B" w:rsidRPr="00B24A92" w:rsidRDefault="00A5332B" w:rsidP="00A5332B">
            <w:pPr>
              <w:rPr>
                <w:rFonts w:cs="Arial"/>
                <w:szCs w:val="24"/>
              </w:rPr>
            </w:pPr>
          </w:p>
        </w:tc>
        <w:tc>
          <w:tcPr>
            <w:tcW w:w="8312" w:type="dxa"/>
          </w:tcPr>
          <w:p w14:paraId="0D744348" w14:textId="2AFB79D7" w:rsidR="00A5332B" w:rsidRPr="00B24A92" w:rsidRDefault="00A5332B" w:rsidP="00A5332B">
            <w:pPr>
              <w:jc w:val="both"/>
              <w:rPr>
                <w:rFonts w:cs="Arial"/>
                <w:spacing w:val="-2"/>
                <w:szCs w:val="24"/>
              </w:rPr>
            </w:pPr>
            <w:r w:rsidRPr="00B24A92">
              <w:rPr>
                <w:rFonts w:cs="Arial"/>
                <w:spacing w:val="-2"/>
                <w:szCs w:val="24"/>
              </w:rPr>
              <w:t xml:space="preserve">All completed documents </w:t>
            </w:r>
            <w:r w:rsidR="00DB1226" w:rsidRPr="00B24A92">
              <w:rPr>
                <w:rFonts w:cs="Arial"/>
                <w:spacing w:val="-2"/>
                <w:szCs w:val="24"/>
              </w:rPr>
              <w:t xml:space="preserve">in relation to the application </w:t>
            </w:r>
            <w:r w:rsidRPr="00B24A92">
              <w:rPr>
                <w:rFonts w:cs="Arial"/>
                <w:spacing w:val="-2"/>
                <w:szCs w:val="24"/>
              </w:rPr>
              <w:t>will be retained in a secure container by the club CPO until the process</w:t>
            </w:r>
            <w:r w:rsidR="00705265" w:rsidRPr="00B24A92">
              <w:rPr>
                <w:rFonts w:cs="Arial"/>
                <w:spacing w:val="-2"/>
                <w:szCs w:val="24"/>
              </w:rPr>
              <w:t xml:space="preserve"> is</w:t>
            </w:r>
            <w:r w:rsidRPr="00B24A92">
              <w:rPr>
                <w:rFonts w:cs="Arial"/>
                <w:spacing w:val="-2"/>
                <w:szCs w:val="24"/>
              </w:rPr>
              <w:t xml:space="preserve"> complete. </w:t>
            </w:r>
          </w:p>
          <w:p w14:paraId="4045D1B6" w14:textId="77777777" w:rsidR="00A5332B" w:rsidRPr="00B24A92" w:rsidRDefault="00A5332B" w:rsidP="00A5332B">
            <w:pPr>
              <w:jc w:val="both"/>
              <w:rPr>
                <w:rFonts w:cs="Arial"/>
                <w:spacing w:val="-2"/>
                <w:szCs w:val="24"/>
              </w:rPr>
            </w:pPr>
          </w:p>
        </w:tc>
      </w:tr>
      <w:tr w:rsidR="00A5332B" w:rsidRPr="00C00BA7" w14:paraId="46B095A1" w14:textId="77777777" w:rsidTr="00556F4A">
        <w:tc>
          <w:tcPr>
            <w:tcW w:w="704" w:type="dxa"/>
          </w:tcPr>
          <w:p w14:paraId="5CC7F855" w14:textId="77777777" w:rsidR="00A5332B" w:rsidRPr="00B24A92" w:rsidRDefault="00A5332B" w:rsidP="00A5332B">
            <w:pPr>
              <w:rPr>
                <w:rFonts w:cs="Arial"/>
                <w:szCs w:val="24"/>
              </w:rPr>
            </w:pPr>
          </w:p>
        </w:tc>
        <w:tc>
          <w:tcPr>
            <w:tcW w:w="8312" w:type="dxa"/>
          </w:tcPr>
          <w:p w14:paraId="7E8EBADA" w14:textId="77777777" w:rsidR="00A5332B" w:rsidRPr="00B24A92" w:rsidRDefault="00A5332B" w:rsidP="00A5332B">
            <w:pPr>
              <w:jc w:val="both"/>
              <w:rPr>
                <w:rFonts w:cs="Arial"/>
                <w:spacing w:val="-2"/>
                <w:szCs w:val="24"/>
              </w:rPr>
            </w:pPr>
            <w:r w:rsidRPr="00B24A92">
              <w:rPr>
                <w:rFonts w:cs="Arial"/>
                <w:spacing w:val="-2"/>
                <w:szCs w:val="24"/>
              </w:rPr>
              <w:t>No personal information will be shared with other parties</w:t>
            </w:r>
            <w:r w:rsidR="005571EF" w:rsidRPr="00B24A92">
              <w:rPr>
                <w:rFonts w:cs="Arial"/>
                <w:spacing w:val="-2"/>
                <w:szCs w:val="24"/>
              </w:rPr>
              <w:t>,</w:t>
            </w:r>
            <w:r w:rsidRPr="00B24A92">
              <w:rPr>
                <w:rFonts w:cs="Arial"/>
                <w:spacing w:val="-2"/>
                <w:szCs w:val="24"/>
              </w:rPr>
              <w:t xml:space="preserve"> without the consent of the applicant, and only then for the process of recruiting to the position applied for.</w:t>
            </w:r>
            <w:r w:rsidR="005571EF" w:rsidRPr="00B24A92">
              <w:rPr>
                <w:rFonts w:cs="Arial"/>
                <w:spacing w:val="-2"/>
                <w:szCs w:val="24"/>
              </w:rPr>
              <w:t xml:space="preserve"> The information contained in any PVG application or associated form WILL NOT be used for any other purpose other than for obtaining a PVG scheme membership.</w:t>
            </w:r>
          </w:p>
          <w:p w14:paraId="44A34591" w14:textId="77777777" w:rsidR="00A5332B" w:rsidRPr="00B24A92" w:rsidRDefault="00A5332B" w:rsidP="00A5332B">
            <w:pPr>
              <w:jc w:val="both"/>
              <w:rPr>
                <w:rFonts w:cs="Arial"/>
                <w:spacing w:val="-2"/>
                <w:szCs w:val="24"/>
              </w:rPr>
            </w:pPr>
          </w:p>
        </w:tc>
        <w:bookmarkStart w:id="0" w:name="_GoBack"/>
        <w:bookmarkEnd w:id="0"/>
      </w:tr>
      <w:tr w:rsidR="00A5332B" w14:paraId="3E74112F" w14:textId="77777777" w:rsidTr="00556F4A">
        <w:tc>
          <w:tcPr>
            <w:tcW w:w="704" w:type="dxa"/>
          </w:tcPr>
          <w:p w14:paraId="7F69260A" w14:textId="77777777" w:rsidR="00A5332B" w:rsidRPr="00B24A92" w:rsidRDefault="00A5332B" w:rsidP="00A5332B">
            <w:pPr>
              <w:rPr>
                <w:rFonts w:cs="Arial"/>
                <w:szCs w:val="24"/>
              </w:rPr>
            </w:pPr>
          </w:p>
        </w:tc>
        <w:tc>
          <w:tcPr>
            <w:tcW w:w="8312" w:type="dxa"/>
          </w:tcPr>
          <w:p w14:paraId="7FE544B1" w14:textId="10156B28" w:rsidR="00A5332B" w:rsidRPr="00B24A92" w:rsidRDefault="00A5332B" w:rsidP="00A5332B">
            <w:pPr>
              <w:jc w:val="both"/>
              <w:rPr>
                <w:rFonts w:cs="Arial"/>
                <w:spacing w:val="-2"/>
                <w:szCs w:val="24"/>
              </w:rPr>
            </w:pPr>
            <w:r w:rsidRPr="00B24A92">
              <w:rPr>
                <w:rFonts w:cs="Arial"/>
                <w:spacing w:val="-2"/>
                <w:szCs w:val="24"/>
              </w:rPr>
              <w:t>Th</w:t>
            </w:r>
            <w:r w:rsidR="005571EF" w:rsidRPr="00B24A92">
              <w:rPr>
                <w:rFonts w:cs="Arial"/>
                <w:spacing w:val="-2"/>
                <w:szCs w:val="24"/>
              </w:rPr>
              <w:t>os</w:t>
            </w:r>
            <w:r w:rsidRPr="00B24A92">
              <w:rPr>
                <w:rFonts w:cs="Arial"/>
                <w:spacing w:val="-2"/>
                <w:szCs w:val="24"/>
              </w:rPr>
              <w:t>e club member</w:t>
            </w:r>
            <w:r w:rsidR="00D21C40" w:rsidRPr="00B24A92">
              <w:rPr>
                <w:rFonts w:cs="Arial"/>
                <w:spacing w:val="-2"/>
                <w:szCs w:val="24"/>
              </w:rPr>
              <w:t>s</w:t>
            </w:r>
            <w:r w:rsidRPr="00B24A92">
              <w:rPr>
                <w:rFonts w:cs="Arial"/>
                <w:spacing w:val="-2"/>
                <w:szCs w:val="24"/>
              </w:rPr>
              <w:t xml:space="preserve"> work</w:t>
            </w:r>
            <w:r w:rsidR="00D21C40" w:rsidRPr="00B24A92">
              <w:rPr>
                <w:rFonts w:cs="Arial"/>
                <w:spacing w:val="-2"/>
                <w:szCs w:val="24"/>
              </w:rPr>
              <w:t>ing</w:t>
            </w:r>
            <w:r w:rsidRPr="00B24A92">
              <w:rPr>
                <w:rFonts w:cs="Arial"/>
                <w:spacing w:val="-2"/>
                <w:szCs w:val="24"/>
              </w:rPr>
              <w:t xml:space="preserve"> with children</w:t>
            </w:r>
            <w:r w:rsidR="00D21C40" w:rsidRPr="00B24A92">
              <w:rPr>
                <w:rFonts w:cs="Arial"/>
                <w:spacing w:val="-2"/>
                <w:szCs w:val="24"/>
              </w:rPr>
              <w:t xml:space="preserve"> (referred to as Athlete Support Personnel)</w:t>
            </w:r>
            <w:r w:rsidRPr="00B24A92">
              <w:rPr>
                <w:rFonts w:cs="Arial"/>
                <w:spacing w:val="-2"/>
                <w:szCs w:val="24"/>
              </w:rPr>
              <w:t xml:space="preserve"> or being appointed as Child Protection Officer will complete the SAA Application for regulated Work </w:t>
            </w:r>
            <w:r w:rsidR="008F12C7" w:rsidRPr="00B24A92">
              <w:rPr>
                <w:rFonts w:cs="Arial"/>
                <w:spacing w:val="-2"/>
                <w:szCs w:val="24"/>
              </w:rPr>
              <w:t>(</w:t>
            </w:r>
            <w:r w:rsidR="008F12C7" w:rsidRPr="005A312F">
              <w:rPr>
                <w:rFonts w:cs="Arial"/>
                <w:b/>
                <w:spacing w:val="-2"/>
                <w:szCs w:val="24"/>
              </w:rPr>
              <w:t>Appendix 2</w:t>
            </w:r>
            <w:r w:rsidR="008F12C7" w:rsidRPr="00B24A92">
              <w:rPr>
                <w:rFonts w:cs="Arial"/>
                <w:spacing w:val="-2"/>
                <w:szCs w:val="24"/>
              </w:rPr>
              <w:t xml:space="preserve">) </w:t>
            </w:r>
            <w:r w:rsidRPr="00B24A92">
              <w:rPr>
                <w:rFonts w:cs="Arial"/>
                <w:spacing w:val="-2"/>
                <w:szCs w:val="24"/>
              </w:rPr>
              <w:t>form, together with the Sel</w:t>
            </w:r>
            <w:r w:rsidR="008F12C7" w:rsidRPr="00B24A92">
              <w:rPr>
                <w:rFonts w:cs="Arial"/>
                <w:spacing w:val="-2"/>
                <w:szCs w:val="24"/>
              </w:rPr>
              <w:t>f Declaration Form (</w:t>
            </w:r>
            <w:r w:rsidR="008F12C7" w:rsidRPr="005A312F">
              <w:rPr>
                <w:rFonts w:cs="Arial"/>
                <w:b/>
                <w:spacing w:val="-2"/>
                <w:szCs w:val="24"/>
              </w:rPr>
              <w:t>Appendix</w:t>
            </w:r>
            <w:r w:rsidRPr="005A312F">
              <w:rPr>
                <w:rFonts w:cs="Arial"/>
                <w:b/>
                <w:spacing w:val="-2"/>
                <w:szCs w:val="24"/>
              </w:rPr>
              <w:t xml:space="preserve"> 3</w:t>
            </w:r>
            <w:r w:rsidRPr="00B24A92">
              <w:rPr>
                <w:rFonts w:cs="Arial"/>
                <w:spacing w:val="-2"/>
                <w:szCs w:val="24"/>
              </w:rPr>
              <w:t>)</w:t>
            </w:r>
          </w:p>
          <w:p w14:paraId="19892C45" w14:textId="77777777" w:rsidR="00A5332B" w:rsidRPr="00B24A92" w:rsidRDefault="00A5332B" w:rsidP="00A5332B">
            <w:pPr>
              <w:jc w:val="both"/>
              <w:rPr>
                <w:rFonts w:cs="Arial"/>
                <w:spacing w:val="-2"/>
                <w:szCs w:val="24"/>
              </w:rPr>
            </w:pPr>
          </w:p>
        </w:tc>
      </w:tr>
      <w:tr w:rsidR="00A5332B" w14:paraId="17C70994" w14:textId="77777777" w:rsidTr="00556F4A">
        <w:tc>
          <w:tcPr>
            <w:tcW w:w="704" w:type="dxa"/>
          </w:tcPr>
          <w:p w14:paraId="05C401CF" w14:textId="77777777" w:rsidR="00A5332B" w:rsidRPr="00B24A92" w:rsidRDefault="00A5332B" w:rsidP="00A5332B">
            <w:pPr>
              <w:rPr>
                <w:rFonts w:cs="Arial"/>
                <w:szCs w:val="24"/>
              </w:rPr>
            </w:pPr>
          </w:p>
        </w:tc>
        <w:tc>
          <w:tcPr>
            <w:tcW w:w="8312" w:type="dxa"/>
          </w:tcPr>
          <w:p w14:paraId="4B860B7C" w14:textId="008EE350" w:rsidR="00A5332B" w:rsidRPr="00B24A92" w:rsidRDefault="00A5332B" w:rsidP="00A5332B">
            <w:pPr>
              <w:jc w:val="both"/>
              <w:rPr>
                <w:rFonts w:cs="Arial"/>
                <w:spacing w:val="-2"/>
                <w:szCs w:val="24"/>
              </w:rPr>
            </w:pPr>
            <w:r w:rsidRPr="00B24A92">
              <w:rPr>
                <w:rFonts w:cs="Arial"/>
                <w:spacing w:val="-2"/>
                <w:szCs w:val="24"/>
              </w:rPr>
              <w:t xml:space="preserve">The </w:t>
            </w:r>
            <w:proofErr w:type="gramStart"/>
            <w:r w:rsidRPr="00B24A92">
              <w:rPr>
                <w:rFonts w:cs="Arial"/>
                <w:spacing w:val="-2"/>
                <w:szCs w:val="24"/>
              </w:rPr>
              <w:t>members</w:t>
            </w:r>
            <w:proofErr w:type="gramEnd"/>
            <w:r w:rsidRPr="00B24A92">
              <w:rPr>
                <w:rFonts w:cs="Arial"/>
                <w:spacing w:val="-2"/>
                <w:szCs w:val="24"/>
              </w:rPr>
              <w:t xml:space="preserve"> identity will be verified and recorded on the Identity Verification form (</w:t>
            </w:r>
            <w:r w:rsidRPr="005A312F">
              <w:rPr>
                <w:rFonts w:cs="Arial"/>
                <w:b/>
                <w:spacing w:val="-2"/>
                <w:szCs w:val="24"/>
              </w:rPr>
              <w:t>Appendix 4</w:t>
            </w:r>
            <w:r w:rsidRPr="00B24A92">
              <w:rPr>
                <w:rFonts w:cs="Arial"/>
                <w:spacing w:val="-2"/>
                <w:szCs w:val="24"/>
              </w:rPr>
              <w:t>)</w:t>
            </w:r>
          </w:p>
          <w:p w14:paraId="7073711B" w14:textId="77777777" w:rsidR="00A5332B" w:rsidRPr="00B24A92" w:rsidRDefault="00A5332B" w:rsidP="00A5332B">
            <w:pPr>
              <w:jc w:val="both"/>
              <w:rPr>
                <w:rFonts w:cs="Arial"/>
                <w:spacing w:val="-2"/>
                <w:szCs w:val="24"/>
              </w:rPr>
            </w:pPr>
          </w:p>
        </w:tc>
      </w:tr>
      <w:tr w:rsidR="00A5332B" w14:paraId="3CAEF16A" w14:textId="77777777" w:rsidTr="00556F4A">
        <w:tc>
          <w:tcPr>
            <w:tcW w:w="704" w:type="dxa"/>
          </w:tcPr>
          <w:p w14:paraId="49C7347A" w14:textId="77777777" w:rsidR="00A5332B" w:rsidRPr="00B24A92" w:rsidRDefault="00A5332B" w:rsidP="00A5332B">
            <w:pPr>
              <w:rPr>
                <w:rFonts w:cs="Arial"/>
                <w:szCs w:val="24"/>
              </w:rPr>
            </w:pPr>
          </w:p>
        </w:tc>
        <w:tc>
          <w:tcPr>
            <w:tcW w:w="8312" w:type="dxa"/>
          </w:tcPr>
          <w:p w14:paraId="7A35119F" w14:textId="6634BF7F" w:rsidR="00A5332B" w:rsidRPr="00B24A92" w:rsidRDefault="00A5332B" w:rsidP="00A5332B">
            <w:pPr>
              <w:jc w:val="both"/>
              <w:rPr>
                <w:rFonts w:cs="Arial"/>
                <w:spacing w:val="-2"/>
                <w:szCs w:val="24"/>
              </w:rPr>
            </w:pPr>
            <w:r w:rsidRPr="00B24A92">
              <w:rPr>
                <w:rFonts w:cs="Arial"/>
                <w:spacing w:val="-2"/>
                <w:szCs w:val="24"/>
              </w:rPr>
              <w:t xml:space="preserve">References will be taken up and recorded on the Referees tracking form </w:t>
            </w:r>
            <w:r w:rsidRPr="005A312F">
              <w:rPr>
                <w:rFonts w:cs="Arial"/>
                <w:b/>
                <w:spacing w:val="-2"/>
                <w:szCs w:val="24"/>
              </w:rPr>
              <w:t>(Appendix 5</w:t>
            </w:r>
            <w:r w:rsidRPr="00B24A92">
              <w:rPr>
                <w:rFonts w:cs="Arial"/>
                <w:spacing w:val="-2"/>
                <w:szCs w:val="24"/>
              </w:rPr>
              <w:t>)</w:t>
            </w:r>
          </w:p>
          <w:p w14:paraId="60F1F0C7" w14:textId="77777777" w:rsidR="00A5332B" w:rsidRPr="00B24A92" w:rsidRDefault="00A5332B" w:rsidP="00A5332B">
            <w:pPr>
              <w:jc w:val="both"/>
              <w:rPr>
                <w:rFonts w:cs="Arial"/>
                <w:spacing w:val="-2"/>
                <w:szCs w:val="24"/>
              </w:rPr>
            </w:pPr>
          </w:p>
        </w:tc>
      </w:tr>
      <w:tr w:rsidR="00A5332B" w14:paraId="0774F1EA" w14:textId="77777777" w:rsidTr="00556F4A">
        <w:tc>
          <w:tcPr>
            <w:tcW w:w="704" w:type="dxa"/>
          </w:tcPr>
          <w:p w14:paraId="1E70314C" w14:textId="77777777" w:rsidR="00A5332B" w:rsidRPr="00B24A92" w:rsidRDefault="00A5332B" w:rsidP="00A5332B">
            <w:pPr>
              <w:rPr>
                <w:rFonts w:cs="Arial"/>
                <w:szCs w:val="24"/>
              </w:rPr>
            </w:pPr>
          </w:p>
        </w:tc>
        <w:tc>
          <w:tcPr>
            <w:tcW w:w="8312" w:type="dxa"/>
          </w:tcPr>
          <w:p w14:paraId="511FF684" w14:textId="6CCCE9ED" w:rsidR="00A5332B" w:rsidRPr="00B24A92" w:rsidRDefault="00A5332B" w:rsidP="00A5332B">
            <w:pPr>
              <w:jc w:val="both"/>
              <w:rPr>
                <w:rFonts w:cs="Arial"/>
                <w:spacing w:val="-2"/>
                <w:szCs w:val="24"/>
              </w:rPr>
            </w:pPr>
            <w:r w:rsidRPr="00B24A92">
              <w:rPr>
                <w:rFonts w:cs="Arial"/>
                <w:spacing w:val="-2"/>
                <w:szCs w:val="24"/>
              </w:rPr>
              <w:t>Once references have been checked and the club are satisfied that the applicant is a suitable person to work with children, they will be invited to complete a PVG membership application form, either for a scheme record or a scheme record update, if they are already a scheme member</w:t>
            </w:r>
            <w:r w:rsidR="00207BE1" w:rsidRPr="00B24A92">
              <w:rPr>
                <w:rFonts w:cs="Arial"/>
                <w:spacing w:val="-2"/>
                <w:szCs w:val="24"/>
              </w:rPr>
              <w:t>.</w:t>
            </w:r>
            <w:r w:rsidR="005E6758" w:rsidRPr="00B24A92">
              <w:rPr>
                <w:rFonts w:cs="Arial"/>
                <w:spacing w:val="-2"/>
                <w:szCs w:val="24"/>
              </w:rPr>
              <w:t xml:space="preserve"> </w:t>
            </w:r>
          </w:p>
          <w:p w14:paraId="524111D9" w14:textId="77777777" w:rsidR="00A5332B" w:rsidRPr="00B24A92" w:rsidRDefault="00A5332B" w:rsidP="00A5332B">
            <w:pPr>
              <w:jc w:val="both"/>
              <w:rPr>
                <w:rFonts w:cs="Arial"/>
                <w:spacing w:val="-2"/>
                <w:szCs w:val="24"/>
              </w:rPr>
            </w:pPr>
          </w:p>
          <w:p w14:paraId="2556A141" w14:textId="77777777" w:rsidR="005571EF" w:rsidRPr="00B24A92" w:rsidRDefault="005571EF" w:rsidP="00A5332B">
            <w:pPr>
              <w:jc w:val="both"/>
              <w:rPr>
                <w:rFonts w:cs="Arial"/>
                <w:spacing w:val="-2"/>
                <w:szCs w:val="24"/>
              </w:rPr>
            </w:pPr>
          </w:p>
        </w:tc>
      </w:tr>
      <w:tr w:rsidR="00A5332B" w14:paraId="0B00D84C" w14:textId="77777777" w:rsidTr="00556F4A">
        <w:tc>
          <w:tcPr>
            <w:tcW w:w="704" w:type="dxa"/>
          </w:tcPr>
          <w:p w14:paraId="2C71536F" w14:textId="77777777" w:rsidR="00A5332B" w:rsidRPr="00B24A92" w:rsidRDefault="00A5332B" w:rsidP="00A5332B">
            <w:pPr>
              <w:rPr>
                <w:rFonts w:cs="Arial"/>
                <w:szCs w:val="24"/>
              </w:rPr>
            </w:pPr>
          </w:p>
        </w:tc>
        <w:tc>
          <w:tcPr>
            <w:tcW w:w="8312" w:type="dxa"/>
          </w:tcPr>
          <w:p w14:paraId="129A905C" w14:textId="4FCC77EE" w:rsidR="00A5332B" w:rsidRPr="00B24A92" w:rsidRDefault="0000658D" w:rsidP="00A5332B">
            <w:pPr>
              <w:jc w:val="both"/>
              <w:rPr>
                <w:rFonts w:cs="Arial"/>
                <w:spacing w:val="-2"/>
                <w:szCs w:val="24"/>
              </w:rPr>
            </w:pPr>
            <w:r w:rsidRPr="00B24A92">
              <w:rPr>
                <w:rFonts w:cs="Arial"/>
                <w:spacing w:val="-2"/>
                <w:szCs w:val="24"/>
              </w:rPr>
              <w:t>Once the PV</w:t>
            </w:r>
            <w:r w:rsidR="00A5332B" w:rsidRPr="00B24A92">
              <w:rPr>
                <w:rFonts w:cs="Arial"/>
                <w:spacing w:val="-2"/>
                <w:szCs w:val="24"/>
              </w:rPr>
              <w:t>G application form has been completed, the SAA Cover sheet (</w:t>
            </w:r>
            <w:r w:rsidR="00A5332B" w:rsidRPr="005A312F">
              <w:rPr>
                <w:rFonts w:cs="Arial"/>
                <w:b/>
                <w:spacing w:val="-2"/>
                <w:szCs w:val="24"/>
              </w:rPr>
              <w:t>Appendix 6</w:t>
            </w:r>
            <w:r w:rsidR="00A5332B" w:rsidRPr="00B24A92">
              <w:rPr>
                <w:rFonts w:cs="Arial"/>
                <w:spacing w:val="-2"/>
                <w:szCs w:val="24"/>
              </w:rPr>
              <w:t xml:space="preserve">) will be completed and signed by the club CPO and submitted </w:t>
            </w:r>
            <w:r w:rsidR="005571EF" w:rsidRPr="00B24A92">
              <w:rPr>
                <w:rFonts w:cs="Arial"/>
                <w:spacing w:val="-2"/>
                <w:szCs w:val="24"/>
              </w:rPr>
              <w:t xml:space="preserve">together </w:t>
            </w:r>
            <w:r w:rsidR="00A5332B" w:rsidRPr="00B24A92">
              <w:rPr>
                <w:rFonts w:cs="Arial"/>
                <w:spacing w:val="-2"/>
                <w:szCs w:val="24"/>
              </w:rPr>
              <w:t xml:space="preserve">with </w:t>
            </w:r>
            <w:r w:rsidRPr="00B24A92">
              <w:rPr>
                <w:rFonts w:cs="Arial"/>
                <w:spacing w:val="-2"/>
                <w:szCs w:val="24"/>
              </w:rPr>
              <w:t>PVG application form</w:t>
            </w:r>
            <w:r w:rsidR="005571EF" w:rsidRPr="00B24A92">
              <w:rPr>
                <w:rFonts w:cs="Arial"/>
                <w:spacing w:val="-2"/>
                <w:szCs w:val="24"/>
              </w:rPr>
              <w:t>(s)</w:t>
            </w:r>
            <w:r w:rsidR="00207BE1" w:rsidRPr="00B24A92">
              <w:rPr>
                <w:rFonts w:cs="Arial"/>
                <w:spacing w:val="-2"/>
                <w:szCs w:val="24"/>
              </w:rPr>
              <w:t xml:space="preserve"> and</w:t>
            </w:r>
            <w:r w:rsidR="005571EF" w:rsidRPr="00B24A92">
              <w:rPr>
                <w:rFonts w:cs="Arial"/>
                <w:spacing w:val="-2"/>
                <w:szCs w:val="24"/>
              </w:rPr>
              <w:t xml:space="preserve"> each</w:t>
            </w:r>
            <w:r w:rsidR="00207BE1" w:rsidRPr="00B24A92">
              <w:rPr>
                <w:rFonts w:cs="Arial"/>
                <w:spacing w:val="-2"/>
                <w:szCs w:val="24"/>
              </w:rPr>
              <w:t xml:space="preserve"> Identity Verification form</w:t>
            </w:r>
            <w:r w:rsidRPr="00B24A92">
              <w:rPr>
                <w:rFonts w:cs="Arial"/>
                <w:spacing w:val="-2"/>
                <w:szCs w:val="24"/>
              </w:rPr>
              <w:t xml:space="preserve"> to </w:t>
            </w:r>
            <w:r w:rsidR="00A5332B" w:rsidRPr="00B24A92">
              <w:rPr>
                <w:rFonts w:cs="Arial"/>
                <w:spacing w:val="-2"/>
                <w:szCs w:val="24"/>
              </w:rPr>
              <w:t>the SAA CPO for processing and forwarding to VSDS.</w:t>
            </w:r>
          </w:p>
          <w:p w14:paraId="4EA0D464" w14:textId="77777777" w:rsidR="00A5332B" w:rsidRPr="00B24A92" w:rsidRDefault="00A5332B" w:rsidP="00A5332B">
            <w:pPr>
              <w:jc w:val="both"/>
              <w:rPr>
                <w:rFonts w:cs="Arial"/>
                <w:spacing w:val="-2"/>
                <w:szCs w:val="24"/>
              </w:rPr>
            </w:pPr>
          </w:p>
        </w:tc>
      </w:tr>
      <w:tr w:rsidR="00A5332B" w14:paraId="4F9DDA06" w14:textId="77777777" w:rsidTr="00556F4A">
        <w:tc>
          <w:tcPr>
            <w:tcW w:w="704" w:type="dxa"/>
          </w:tcPr>
          <w:p w14:paraId="3A769887" w14:textId="77777777" w:rsidR="00A5332B" w:rsidRPr="00B24A92" w:rsidRDefault="00A5332B" w:rsidP="00A5332B">
            <w:pPr>
              <w:rPr>
                <w:rFonts w:cs="Arial"/>
                <w:szCs w:val="24"/>
              </w:rPr>
            </w:pPr>
          </w:p>
        </w:tc>
        <w:tc>
          <w:tcPr>
            <w:tcW w:w="8312" w:type="dxa"/>
          </w:tcPr>
          <w:p w14:paraId="3AA0415F" w14:textId="0177DFB2" w:rsidR="00387F92" w:rsidRPr="00B24A92" w:rsidRDefault="00A5332B" w:rsidP="00387F92">
            <w:pPr>
              <w:jc w:val="both"/>
              <w:rPr>
                <w:rFonts w:cs="Arial"/>
                <w:spacing w:val="-2"/>
                <w:szCs w:val="24"/>
              </w:rPr>
            </w:pPr>
            <w:r w:rsidRPr="00B24A92">
              <w:rPr>
                <w:rFonts w:cs="Arial"/>
                <w:spacing w:val="-2"/>
                <w:szCs w:val="24"/>
              </w:rPr>
              <w:t>On receipt of the copy of the PVG certificate by the SAA CPO, contact will be made with the club CPO. Where there are no recorded convictions or vetting information, the CPO will be informed that the PVG is ‘clear’.</w:t>
            </w:r>
          </w:p>
          <w:p w14:paraId="30F8B0A8" w14:textId="77777777" w:rsidR="00387F92" w:rsidRPr="00B24A92" w:rsidRDefault="00387F92" w:rsidP="00387F92">
            <w:pPr>
              <w:jc w:val="both"/>
              <w:rPr>
                <w:rFonts w:cs="Arial"/>
                <w:spacing w:val="-2"/>
                <w:szCs w:val="24"/>
              </w:rPr>
            </w:pPr>
          </w:p>
        </w:tc>
      </w:tr>
      <w:tr w:rsidR="00A5332B" w14:paraId="6A1AAEB1" w14:textId="77777777" w:rsidTr="00556F4A">
        <w:tc>
          <w:tcPr>
            <w:tcW w:w="704" w:type="dxa"/>
          </w:tcPr>
          <w:p w14:paraId="75C1EC79" w14:textId="77777777" w:rsidR="00A5332B" w:rsidRPr="00B24A92" w:rsidRDefault="00A5332B" w:rsidP="00A5332B">
            <w:pPr>
              <w:rPr>
                <w:rFonts w:cs="Arial"/>
                <w:szCs w:val="24"/>
              </w:rPr>
            </w:pPr>
          </w:p>
        </w:tc>
        <w:tc>
          <w:tcPr>
            <w:tcW w:w="8312" w:type="dxa"/>
          </w:tcPr>
          <w:p w14:paraId="2B99C50F" w14:textId="77777777" w:rsidR="00A5332B" w:rsidRPr="00B24A92" w:rsidRDefault="00A5332B" w:rsidP="00A5332B">
            <w:pPr>
              <w:jc w:val="both"/>
              <w:rPr>
                <w:rFonts w:cs="Arial"/>
                <w:spacing w:val="-2"/>
                <w:szCs w:val="24"/>
              </w:rPr>
            </w:pPr>
            <w:r w:rsidRPr="00B24A92">
              <w:rPr>
                <w:rFonts w:cs="Arial"/>
                <w:spacing w:val="-2"/>
                <w:szCs w:val="24"/>
              </w:rPr>
              <w:t xml:space="preserve">If there are previous convictions or vetting information shown on the PVG certificate, the club CPO will be asked to confirm if these have been </w:t>
            </w:r>
            <w:proofErr w:type="spellStart"/>
            <w:r w:rsidRPr="00B24A92">
              <w:rPr>
                <w:rFonts w:cs="Arial"/>
                <w:spacing w:val="-2"/>
                <w:szCs w:val="24"/>
              </w:rPr>
              <w:t>self declared</w:t>
            </w:r>
            <w:proofErr w:type="spellEnd"/>
            <w:r w:rsidRPr="00B24A92">
              <w:rPr>
                <w:rFonts w:cs="Arial"/>
                <w:spacing w:val="-2"/>
                <w:szCs w:val="24"/>
              </w:rPr>
              <w:t xml:space="preserve">. </w:t>
            </w:r>
          </w:p>
          <w:p w14:paraId="0C7DF185" w14:textId="77777777" w:rsidR="00DB1226" w:rsidRPr="00B24A92" w:rsidRDefault="00DB1226" w:rsidP="00A5332B">
            <w:pPr>
              <w:jc w:val="both"/>
              <w:rPr>
                <w:rFonts w:cs="Arial"/>
                <w:spacing w:val="-2"/>
                <w:szCs w:val="24"/>
              </w:rPr>
            </w:pPr>
          </w:p>
          <w:p w14:paraId="17EFE920" w14:textId="77777777" w:rsidR="00DB1226" w:rsidRPr="00B24A92" w:rsidRDefault="00DB1226" w:rsidP="00A5332B">
            <w:pPr>
              <w:jc w:val="both"/>
              <w:rPr>
                <w:rFonts w:cs="Arial"/>
                <w:szCs w:val="24"/>
              </w:rPr>
            </w:pPr>
            <w:r w:rsidRPr="00B24A92">
              <w:rPr>
                <w:rFonts w:cs="Arial"/>
                <w:szCs w:val="24"/>
              </w:rPr>
              <w:t>Vetting information is information held about an individual on their PVG scheme record and comprises:</w:t>
            </w:r>
          </w:p>
          <w:p w14:paraId="76BFD03D" w14:textId="53094742" w:rsidR="00DB1226" w:rsidRPr="00B24A92" w:rsidRDefault="00DB1226" w:rsidP="00DB1226">
            <w:pPr>
              <w:pStyle w:val="ListParagraph"/>
              <w:numPr>
                <w:ilvl w:val="0"/>
                <w:numId w:val="4"/>
              </w:numPr>
              <w:jc w:val="both"/>
              <w:rPr>
                <w:rFonts w:cs="Arial"/>
                <w:szCs w:val="24"/>
              </w:rPr>
            </w:pPr>
            <w:r w:rsidRPr="00B24A92">
              <w:rPr>
                <w:rFonts w:cs="Arial"/>
                <w:szCs w:val="24"/>
              </w:rPr>
              <w:t>convictions held on central records in the UK;</w:t>
            </w:r>
          </w:p>
          <w:p w14:paraId="78D70EA6" w14:textId="77777777" w:rsidR="00DB1226" w:rsidRPr="00B24A92" w:rsidRDefault="00DB1226" w:rsidP="00DB1226">
            <w:pPr>
              <w:pStyle w:val="ListParagraph"/>
              <w:numPr>
                <w:ilvl w:val="0"/>
                <w:numId w:val="4"/>
              </w:numPr>
              <w:jc w:val="both"/>
              <w:rPr>
                <w:rFonts w:cs="Arial"/>
                <w:szCs w:val="24"/>
              </w:rPr>
            </w:pPr>
            <w:r w:rsidRPr="00B24A92">
              <w:rPr>
                <w:rFonts w:cs="Arial"/>
                <w:szCs w:val="24"/>
              </w:rPr>
              <w:t>whether the individual is included in the sex offenders register;</w:t>
            </w:r>
          </w:p>
          <w:p w14:paraId="3CCED390" w14:textId="77777777" w:rsidR="00DB1226" w:rsidRPr="00B24A92" w:rsidRDefault="00DB1226" w:rsidP="00DB1226">
            <w:pPr>
              <w:pStyle w:val="ListParagraph"/>
              <w:numPr>
                <w:ilvl w:val="0"/>
                <w:numId w:val="4"/>
              </w:numPr>
              <w:jc w:val="both"/>
              <w:rPr>
                <w:rFonts w:cs="Arial"/>
                <w:szCs w:val="24"/>
              </w:rPr>
            </w:pPr>
            <w:r w:rsidRPr="00B24A92">
              <w:rPr>
                <w:rFonts w:cs="Arial"/>
                <w:szCs w:val="24"/>
              </w:rPr>
              <w:t>relevant non-conviction information provided by police forces; and</w:t>
            </w:r>
          </w:p>
          <w:p w14:paraId="705287FE" w14:textId="4C64A687" w:rsidR="00DB1226" w:rsidRPr="00B24A92" w:rsidRDefault="00DB1226" w:rsidP="00DB1226">
            <w:pPr>
              <w:pStyle w:val="ListParagraph"/>
              <w:numPr>
                <w:ilvl w:val="0"/>
                <w:numId w:val="4"/>
              </w:numPr>
              <w:jc w:val="both"/>
              <w:rPr>
                <w:rFonts w:cs="Arial"/>
                <w:szCs w:val="24"/>
              </w:rPr>
            </w:pPr>
            <w:r w:rsidRPr="00B24A92">
              <w:rPr>
                <w:rFonts w:cs="Arial"/>
                <w:szCs w:val="24"/>
              </w:rPr>
              <w:t xml:space="preserve">prescribed civil orders. </w:t>
            </w:r>
          </w:p>
          <w:p w14:paraId="665B01E5" w14:textId="77777777" w:rsidR="00DB1226" w:rsidRPr="00B24A92" w:rsidRDefault="00DB1226" w:rsidP="00A5332B">
            <w:pPr>
              <w:jc w:val="both"/>
              <w:rPr>
                <w:rFonts w:cs="Arial"/>
                <w:szCs w:val="24"/>
              </w:rPr>
            </w:pPr>
          </w:p>
          <w:p w14:paraId="56A72892" w14:textId="1A144D8D" w:rsidR="00DB1226" w:rsidRPr="00B24A92" w:rsidRDefault="00DB1226" w:rsidP="00A5332B">
            <w:pPr>
              <w:jc w:val="both"/>
              <w:rPr>
                <w:rFonts w:cs="Arial"/>
                <w:spacing w:val="-2"/>
                <w:szCs w:val="24"/>
              </w:rPr>
            </w:pPr>
            <w:r w:rsidRPr="00B24A92">
              <w:rPr>
                <w:rFonts w:cs="Arial"/>
                <w:szCs w:val="24"/>
              </w:rPr>
              <w:t>Vetting information is disclosed only on a Scheme Record, but its existence and additions or deletions are flagged on the Scheme Record Update. The existence of vetting information may trigger a consideration for listing when an individual applies to join the PVG Scheme. New vetting information received about a scheme member as part of ongoing monitoring can also trigger a consideration for listing.</w:t>
            </w:r>
          </w:p>
          <w:p w14:paraId="4529A7E4" w14:textId="77777777" w:rsidR="00207BE1" w:rsidRPr="00B24A92" w:rsidRDefault="00207BE1" w:rsidP="00A5332B">
            <w:pPr>
              <w:jc w:val="both"/>
              <w:rPr>
                <w:rFonts w:cs="Arial"/>
                <w:spacing w:val="-2"/>
                <w:szCs w:val="24"/>
              </w:rPr>
            </w:pPr>
          </w:p>
        </w:tc>
      </w:tr>
      <w:tr w:rsidR="00A5332B" w14:paraId="79809681" w14:textId="77777777" w:rsidTr="00556F4A">
        <w:tc>
          <w:tcPr>
            <w:tcW w:w="704" w:type="dxa"/>
          </w:tcPr>
          <w:p w14:paraId="1CACA67A" w14:textId="77777777" w:rsidR="00A5332B" w:rsidRPr="00B24A92" w:rsidRDefault="00A5332B" w:rsidP="00A5332B">
            <w:pPr>
              <w:rPr>
                <w:rFonts w:cs="Arial"/>
                <w:szCs w:val="24"/>
              </w:rPr>
            </w:pPr>
          </w:p>
        </w:tc>
        <w:tc>
          <w:tcPr>
            <w:tcW w:w="8312" w:type="dxa"/>
          </w:tcPr>
          <w:p w14:paraId="65012F4D" w14:textId="6DAF63DA" w:rsidR="00A5332B" w:rsidRPr="00B24A92" w:rsidRDefault="00A5332B" w:rsidP="00972352">
            <w:pPr>
              <w:jc w:val="both"/>
              <w:rPr>
                <w:rFonts w:cs="Arial"/>
                <w:spacing w:val="-2"/>
                <w:szCs w:val="24"/>
              </w:rPr>
            </w:pPr>
            <w:r w:rsidRPr="00B24A92">
              <w:rPr>
                <w:rFonts w:cs="Arial"/>
                <w:spacing w:val="-2"/>
                <w:szCs w:val="24"/>
              </w:rPr>
              <w:t>Where there are any concerns about previous convictions or vetting information</w:t>
            </w:r>
            <w:r w:rsidR="0000658D" w:rsidRPr="00B24A92">
              <w:rPr>
                <w:rFonts w:cs="Arial"/>
                <w:spacing w:val="-2"/>
                <w:szCs w:val="24"/>
              </w:rPr>
              <w:t xml:space="preserve"> in relation to the </w:t>
            </w:r>
            <w:r w:rsidR="00F50682" w:rsidRPr="00B24A92">
              <w:rPr>
                <w:rFonts w:cs="Arial"/>
                <w:spacing w:val="-2"/>
                <w:szCs w:val="24"/>
              </w:rPr>
              <w:t>applicant’s</w:t>
            </w:r>
            <w:r w:rsidR="0000658D" w:rsidRPr="00B24A92">
              <w:rPr>
                <w:rFonts w:cs="Arial"/>
                <w:spacing w:val="-2"/>
                <w:szCs w:val="24"/>
              </w:rPr>
              <w:t xml:space="preserve"> suitability to work with children,</w:t>
            </w:r>
            <w:r w:rsidRPr="00B24A92">
              <w:rPr>
                <w:rFonts w:cs="Arial"/>
                <w:spacing w:val="-2"/>
                <w:szCs w:val="24"/>
              </w:rPr>
              <w:t xml:space="preserve"> the applicant will be invited to a meeting, either face to face or online utilising Skype</w:t>
            </w:r>
            <w:r w:rsidR="00DB1226" w:rsidRPr="00B24A92">
              <w:rPr>
                <w:rFonts w:cs="Arial"/>
                <w:spacing w:val="-2"/>
                <w:szCs w:val="24"/>
              </w:rPr>
              <w:t xml:space="preserve"> or similar</w:t>
            </w:r>
            <w:r w:rsidRPr="00B24A92">
              <w:rPr>
                <w:rFonts w:cs="Arial"/>
                <w:spacing w:val="-2"/>
                <w:szCs w:val="24"/>
              </w:rPr>
              <w:t>, with the Club CPO, SAA CPO and a member of the SAA Child Protection committee to discuss the concerns raised.</w:t>
            </w:r>
          </w:p>
        </w:tc>
      </w:tr>
      <w:tr w:rsidR="00A5332B" w14:paraId="260D457D" w14:textId="77777777" w:rsidTr="00556F4A">
        <w:tc>
          <w:tcPr>
            <w:tcW w:w="704" w:type="dxa"/>
          </w:tcPr>
          <w:p w14:paraId="551AC487" w14:textId="77777777" w:rsidR="00A5332B" w:rsidRPr="00B24A92" w:rsidRDefault="00A5332B" w:rsidP="00A5332B">
            <w:pPr>
              <w:rPr>
                <w:rFonts w:cs="Arial"/>
                <w:szCs w:val="24"/>
              </w:rPr>
            </w:pPr>
          </w:p>
        </w:tc>
        <w:tc>
          <w:tcPr>
            <w:tcW w:w="8312" w:type="dxa"/>
          </w:tcPr>
          <w:p w14:paraId="7EF25E02" w14:textId="77777777" w:rsidR="00A5332B" w:rsidRPr="00B24A92" w:rsidRDefault="00A5332B" w:rsidP="00A5332B">
            <w:pPr>
              <w:jc w:val="both"/>
              <w:rPr>
                <w:rFonts w:cs="Arial"/>
                <w:spacing w:val="-2"/>
                <w:szCs w:val="24"/>
              </w:rPr>
            </w:pPr>
            <w:r w:rsidRPr="00B24A92">
              <w:rPr>
                <w:rFonts w:cs="Arial"/>
                <w:spacing w:val="-2"/>
                <w:szCs w:val="24"/>
              </w:rPr>
              <w:t>The applicant will only be permitted to take up the post if those involved in the meeting are satisfied that the member is suitable to work with children.</w:t>
            </w:r>
          </w:p>
          <w:p w14:paraId="330D734E" w14:textId="77777777" w:rsidR="00A5332B" w:rsidRPr="00B24A92" w:rsidRDefault="00A5332B" w:rsidP="00A5332B">
            <w:pPr>
              <w:jc w:val="both"/>
              <w:rPr>
                <w:rFonts w:cs="Arial"/>
                <w:spacing w:val="-2"/>
                <w:szCs w:val="24"/>
              </w:rPr>
            </w:pPr>
          </w:p>
        </w:tc>
      </w:tr>
      <w:tr w:rsidR="00A5332B" w14:paraId="76F971DF" w14:textId="77777777" w:rsidTr="00556F4A">
        <w:tc>
          <w:tcPr>
            <w:tcW w:w="704" w:type="dxa"/>
          </w:tcPr>
          <w:p w14:paraId="662F9131" w14:textId="77777777" w:rsidR="00A5332B" w:rsidRPr="00B24A92" w:rsidRDefault="00A5332B" w:rsidP="00613D60">
            <w:pPr>
              <w:jc w:val="both"/>
              <w:rPr>
                <w:rFonts w:cs="Arial"/>
                <w:szCs w:val="24"/>
              </w:rPr>
            </w:pPr>
          </w:p>
        </w:tc>
        <w:tc>
          <w:tcPr>
            <w:tcW w:w="8312" w:type="dxa"/>
          </w:tcPr>
          <w:p w14:paraId="49E1FB43" w14:textId="0C0F4939" w:rsidR="00A5332B" w:rsidRPr="00B24A92" w:rsidRDefault="00A5332B" w:rsidP="00613D60">
            <w:pPr>
              <w:jc w:val="both"/>
              <w:rPr>
                <w:rFonts w:cs="Arial"/>
                <w:spacing w:val="-2"/>
                <w:szCs w:val="24"/>
              </w:rPr>
            </w:pPr>
            <w:r w:rsidRPr="00B24A92">
              <w:rPr>
                <w:rFonts w:cs="Arial"/>
                <w:spacing w:val="-2"/>
                <w:szCs w:val="24"/>
              </w:rPr>
              <w:t>Once the process has been completed, all documents</w:t>
            </w:r>
            <w:r w:rsidR="00DB1226" w:rsidRPr="00B24A92">
              <w:rPr>
                <w:rFonts w:cs="Arial"/>
                <w:spacing w:val="-2"/>
                <w:szCs w:val="24"/>
              </w:rPr>
              <w:t xml:space="preserve">, </w:t>
            </w:r>
            <w:r w:rsidR="00613D60" w:rsidRPr="00B24A92">
              <w:rPr>
                <w:rFonts w:cs="Arial"/>
                <w:spacing w:val="-2"/>
                <w:szCs w:val="24"/>
              </w:rPr>
              <w:t xml:space="preserve">i.e. </w:t>
            </w:r>
            <w:r w:rsidR="00DB1226" w:rsidRPr="00B24A92">
              <w:rPr>
                <w:rFonts w:cs="Arial"/>
                <w:spacing w:val="-2"/>
                <w:szCs w:val="24"/>
              </w:rPr>
              <w:t xml:space="preserve">application, </w:t>
            </w:r>
            <w:proofErr w:type="spellStart"/>
            <w:r w:rsidR="00613D60" w:rsidRPr="00B24A92">
              <w:rPr>
                <w:rFonts w:cs="Arial"/>
                <w:spacing w:val="-2"/>
                <w:szCs w:val="24"/>
              </w:rPr>
              <w:t>self declaration</w:t>
            </w:r>
            <w:proofErr w:type="spellEnd"/>
            <w:r w:rsidR="00DB1226" w:rsidRPr="00B24A92">
              <w:rPr>
                <w:rFonts w:cs="Arial"/>
                <w:spacing w:val="-2"/>
                <w:szCs w:val="24"/>
              </w:rPr>
              <w:t xml:space="preserve">, identity verification </w:t>
            </w:r>
            <w:r w:rsidR="00613D60" w:rsidRPr="00B24A92">
              <w:rPr>
                <w:rFonts w:cs="Arial"/>
                <w:spacing w:val="-2"/>
                <w:szCs w:val="24"/>
              </w:rPr>
              <w:t>forms and copy PVG certificate</w:t>
            </w:r>
            <w:r w:rsidR="00DB1226" w:rsidRPr="00B24A92">
              <w:rPr>
                <w:rFonts w:cs="Arial"/>
                <w:spacing w:val="-2"/>
                <w:szCs w:val="24"/>
              </w:rPr>
              <w:t xml:space="preserve"> </w:t>
            </w:r>
            <w:r w:rsidRPr="00B24A92">
              <w:rPr>
                <w:rFonts w:cs="Arial"/>
                <w:spacing w:val="-2"/>
                <w:szCs w:val="24"/>
              </w:rPr>
              <w:t>will be destroyed by shredding.</w:t>
            </w:r>
          </w:p>
          <w:p w14:paraId="7D7119D8" w14:textId="77777777" w:rsidR="00A5332B" w:rsidRPr="00B24A92" w:rsidRDefault="00A5332B" w:rsidP="00613D60">
            <w:pPr>
              <w:jc w:val="both"/>
              <w:rPr>
                <w:rFonts w:cs="Arial"/>
                <w:spacing w:val="-2"/>
                <w:szCs w:val="24"/>
              </w:rPr>
            </w:pPr>
          </w:p>
        </w:tc>
      </w:tr>
      <w:tr w:rsidR="00B24A92" w14:paraId="55D97A29" w14:textId="77777777" w:rsidTr="00556F4A">
        <w:tc>
          <w:tcPr>
            <w:tcW w:w="704" w:type="dxa"/>
          </w:tcPr>
          <w:p w14:paraId="3B999AC4" w14:textId="77777777" w:rsidR="00B24A92" w:rsidRPr="00B24A92" w:rsidRDefault="00B24A92" w:rsidP="00613D60">
            <w:pPr>
              <w:jc w:val="both"/>
              <w:rPr>
                <w:rFonts w:cs="Arial"/>
                <w:szCs w:val="24"/>
              </w:rPr>
            </w:pPr>
          </w:p>
        </w:tc>
        <w:tc>
          <w:tcPr>
            <w:tcW w:w="8312" w:type="dxa"/>
          </w:tcPr>
          <w:p w14:paraId="21D7C50E" w14:textId="176C33D7" w:rsidR="00B24A92" w:rsidRDefault="00B24A92" w:rsidP="00B24A92">
            <w:pPr>
              <w:jc w:val="both"/>
              <w:rPr>
                <w:rFonts w:cs="Arial"/>
                <w:spacing w:val="-2"/>
                <w:szCs w:val="24"/>
              </w:rPr>
            </w:pPr>
            <w:r w:rsidRPr="005A312F">
              <w:rPr>
                <w:rFonts w:cs="Arial"/>
                <w:b/>
                <w:spacing w:val="-2"/>
                <w:szCs w:val="24"/>
              </w:rPr>
              <w:t>Appendix 7</w:t>
            </w:r>
            <w:r>
              <w:rPr>
                <w:rFonts w:cs="Arial"/>
                <w:spacing w:val="-2"/>
                <w:szCs w:val="24"/>
              </w:rPr>
              <w:t xml:space="preserve"> is a flow chart showing the whole process</w:t>
            </w:r>
          </w:p>
          <w:p w14:paraId="0ED32906" w14:textId="458FB47B" w:rsidR="00972352" w:rsidRPr="00B24A92" w:rsidRDefault="00972352" w:rsidP="00B24A92">
            <w:pPr>
              <w:jc w:val="both"/>
              <w:rPr>
                <w:rFonts w:cs="Arial"/>
                <w:spacing w:val="-2"/>
                <w:szCs w:val="24"/>
              </w:rPr>
            </w:pPr>
          </w:p>
        </w:tc>
      </w:tr>
      <w:tr w:rsidR="00A5332B" w:rsidRPr="00DB48D4" w14:paraId="5D847B5B" w14:textId="77777777" w:rsidTr="00556F4A">
        <w:tc>
          <w:tcPr>
            <w:tcW w:w="704" w:type="dxa"/>
          </w:tcPr>
          <w:p w14:paraId="5A926255" w14:textId="77777777" w:rsidR="00A5332B" w:rsidRPr="00B24A92" w:rsidRDefault="00A5332B" w:rsidP="00A5332B">
            <w:pPr>
              <w:rPr>
                <w:rFonts w:cs="Arial"/>
                <w:b/>
                <w:szCs w:val="24"/>
              </w:rPr>
            </w:pPr>
            <w:r w:rsidRPr="00B24A92">
              <w:rPr>
                <w:rFonts w:cs="Arial"/>
                <w:b/>
                <w:szCs w:val="24"/>
              </w:rPr>
              <w:t>4</w:t>
            </w:r>
          </w:p>
        </w:tc>
        <w:tc>
          <w:tcPr>
            <w:tcW w:w="8312" w:type="dxa"/>
          </w:tcPr>
          <w:p w14:paraId="3CD34D7E" w14:textId="6B470D7A" w:rsidR="00A5332B" w:rsidRPr="00B24A92" w:rsidRDefault="00A5332B" w:rsidP="00A5332B">
            <w:pPr>
              <w:jc w:val="both"/>
              <w:rPr>
                <w:rFonts w:cs="Arial"/>
                <w:b/>
                <w:spacing w:val="-2"/>
                <w:szCs w:val="24"/>
              </w:rPr>
            </w:pPr>
            <w:r w:rsidRPr="00B24A92">
              <w:rPr>
                <w:rFonts w:cs="Arial"/>
                <w:b/>
                <w:spacing w:val="-2"/>
                <w:szCs w:val="24"/>
              </w:rPr>
              <w:t>Update</w:t>
            </w:r>
            <w:r w:rsidR="00613D60" w:rsidRPr="00B24A92">
              <w:rPr>
                <w:rFonts w:cs="Arial"/>
                <w:b/>
                <w:spacing w:val="-2"/>
                <w:szCs w:val="24"/>
              </w:rPr>
              <w:t xml:space="preserve"> of vetting</w:t>
            </w:r>
            <w:r w:rsidRPr="00B24A92">
              <w:rPr>
                <w:rFonts w:cs="Arial"/>
                <w:b/>
                <w:spacing w:val="-2"/>
                <w:szCs w:val="24"/>
              </w:rPr>
              <w:t xml:space="preserve"> information</w:t>
            </w:r>
          </w:p>
          <w:p w14:paraId="1150A2DC" w14:textId="77777777" w:rsidR="00A5332B" w:rsidRPr="00B24A92" w:rsidRDefault="00A5332B" w:rsidP="00A5332B">
            <w:pPr>
              <w:jc w:val="both"/>
              <w:rPr>
                <w:rFonts w:cs="Arial"/>
                <w:b/>
                <w:spacing w:val="-2"/>
                <w:szCs w:val="24"/>
              </w:rPr>
            </w:pPr>
          </w:p>
        </w:tc>
      </w:tr>
      <w:tr w:rsidR="00A5332B" w14:paraId="42C08587" w14:textId="77777777" w:rsidTr="00556F4A">
        <w:tc>
          <w:tcPr>
            <w:tcW w:w="704" w:type="dxa"/>
          </w:tcPr>
          <w:p w14:paraId="3E7D3D0E" w14:textId="77777777" w:rsidR="00A5332B" w:rsidRPr="00B24A92" w:rsidRDefault="00A5332B" w:rsidP="00A5332B">
            <w:pPr>
              <w:rPr>
                <w:rFonts w:cs="Arial"/>
                <w:szCs w:val="24"/>
              </w:rPr>
            </w:pPr>
          </w:p>
        </w:tc>
        <w:tc>
          <w:tcPr>
            <w:tcW w:w="8312" w:type="dxa"/>
          </w:tcPr>
          <w:p w14:paraId="13E9D56D" w14:textId="77777777" w:rsidR="00B24A92" w:rsidRDefault="00A5332B" w:rsidP="00A5332B">
            <w:pPr>
              <w:jc w:val="both"/>
              <w:rPr>
                <w:rFonts w:cs="Arial"/>
                <w:spacing w:val="-2"/>
                <w:szCs w:val="24"/>
              </w:rPr>
            </w:pPr>
            <w:r w:rsidRPr="00B24A92">
              <w:rPr>
                <w:rFonts w:cs="Arial"/>
                <w:spacing w:val="-2"/>
                <w:szCs w:val="24"/>
              </w:rPr>
              <w:t xml:space="preserve">Should information be disseminated from Disclosure Scotland that </w:t>
            </w:r>
            <w:r w:rsidR="00613D60" w:rsidRPr="00B24A92">
              <w:rPr>
                <w:rFonts w:cs="Arial"/>
                <w:spacing w:val="-2"/>
                <w:szCs w:val="24"/>
              </w:rPr>
              <w:t xml:space="preserve">new vetting information about </w:t>
            </w:r>
            <w:r w:rsidRPr="00B24A92">
              <w:rPr>
                <w:rFonts w:cs="Arial"/>
                <w:spacing w:val="-2"/>
                <w:szCs w:val="24"/>
              </w:rPr>
              <w:t xml:space="preserve">a member </w:t>
            </w:r>
            <w:r w:rsidR="00613D60" w:rsidRPr="00B24A92">
              <w:rPr>
                <w:rFonts w:cs="Arial"/>
                <w:spacing w:val="-2"/>
                <w:szCs w:val="24"/>
              </w:rPr>
              <w:t>means they are</w:t>
            </w:r>
            <w:r w:rsidRPr="00B24A92">
              <w:rPr>
                <w:rFonts w:cs="Arial"/>
                <w:spacing w:val="-2"/>
                <w:szCs w:val="24"/>
              </w:rPr>
              <w:t xml:space="preserve"> being considered for barring, or ha</w:t>
            </w:r>
            <w:r w:rsidR="00613D60" w:rsidRPr="00B24A92">
              <w:rPr>
                <w:rFonts w:cs="Arial"/>
                <w:spacing w:val="-2"/>
                <w:szCs w:val="24"/>
              </w:rPr>
              <w:t>ve</w:t>
            </w:r>
            <w:r w:rsidRPr="00B24A92">
              <w:rPr>
                <w:rFonts w:cs="Arial"/>
                <w:spacing w:val="-2"/>
                <w:szCs w:val="24"/>
              </w:rPr>
              <w:t xml:space="preserve"> become barred, the SAA CPO will be notified. The club CPO </w:t>
            </w:r>
            <w:r w:rsidR="00613D60" w:rsidRPr="00B24A92">
              <w:rPr>
                <w:rFonts w:cs="Arial"/>
                <w:spacing w:val="-2"/>
                <w:szCs w:val="24"/>
              </w:rPr>
              <w:t xml:space="preserve">will then </w:t>
            </w:r>
            <w:r w:rsidRPr="00B24A92">
              <w:rPr>
                <w:rFonts w:cs="Arial"/>
                <w:spacing w:val="-2"/>
                <w:szCs w:val="24"/>
              </w:rPr>
              <w:t xml:space="preserve">be notified and steps taken immediately to stop the member from working with children, either by means of a precautionary suspension in the case of a </w:t>
            </w:r>
            <w:r w:rsidR="005571EF" w:rsidRPr="00B24A92">
              <w:rPr>
                <w:rFonts w:cs="Arial"/>
                <w:spacing w:val="-2"/>
                <w:szCs w:val="24"/>
              </w:rPr>
              <w:t>‘</w:t>
            </w:r>
            <w:r w:rsidRPr="00B24A92">
              <w:rPr>
                <w:rFonts w:cs="Arial"/>
                <w:spacing w:val="-2"/>
                <w:szCs w:val="24"/>
              </w:rPr>
              <w:t>consideration for barring</w:t>
            </w:r>
            <w:r w:rsidR="005571EF" w:rsidRPr="00B24A92">
              <w:rPr>
                <w:rFonts w:cs="Arial"/>
                <w:spacing w:val="-2"/>
                <w:szCs w:val="24"/>
              </w:rPr>
              <w:t>’</w:t>
            </w:r>
            <w:r w:rsidRPr="00B24A92">
              <w:rPr>
                <w:rFonts w:cs="Arial"/>
                <w:spacing w:val="-2"/>
                <w:szCs w:val="24"/>
              </w:rPr>
              <w:t xml:space="preserve">, or a permanent suspension in the case of a </w:t>
            </w:r>
            <w:r w:rsidR="005571EF" w:rsidRPr="00B24A92">
              <w:rPr>
                <w:rFonts w:cs="Arial"/>
                <w:spacing w:val="-2"/>
                <w:szCs w:val="24"/>
              </w:rPr>
              <w:t>‘</w:t>
            </w:r>
            <w:r w:rsidRPr="00B24A92">
              <w:rPr>
                <w:rFonts w:cs="Arial"/>
                <w:spacing w:val="-2"/>
                <w:szCs w:val="24"/>
              </w:rPr>
              <w:t>full barring</w:t>
            </w:r>
            <w:proofErr w:type="gramStart"/>
            <w:r w:rsidR="005571EF" w:rsidRPr="00B24A92">
              <w:rPr>
                <w:rFonts w:cs="Arial"/>
                <w:spacing w:val="-2"/>
                <w:szCs w:val="24"/>
              </w:rPr>
              <w:t>’</w:t>
            </w:r>
            <w:r w:rsidRPr="00B24A92">
              <w:rPr>
                <w:rFonts w:cs="Arial"/>
                <w:spacing w:val="-2"/>
                <w:szCs w:val="24"/>
              </w:rPr>
              <w:t xml:space="preserve">  having</w:t>
            </w:r>
            <w:proofErr w:type="gramEnd"/>
            <w:r w:rsidRPr="00B24A92">
              <w:rPr>
                <w:rFonts w:cs="Arial"/>
                <w:spacing w:val="-2"/>
                <w:szCs w:val="24"/>
              </w:rPr>
              <w:t xml:space="preserve"> been imposed.</w:t>
            </w:r>
          </w:p>
          <w:p w14:paraId="331B8B6C" w14:textId="0CAD7D8F" w:rsidR="003151C0" w:rsidRPr="00B24A92" w:rsidRDefault="003151C0" w:rsidP="00A5332B">
            <w:pPr>
              <w:jc w:val="both"/>
              <w:rPr>
                <w:rFonts w:cs="Arial"/>
                <w:spacing w:val="-2"/>
                <w:szCs w:val="24"/>
              </w:rPr>
            </w:pPr>
          </w:p>
        </w:tc>
      </w:tr>
      <w:tr w:rsidR="00260F1E" w:rsidRPr="00260F1E" w14:paraId="08C9508A" w14:textId="77777777" w:rsidTr="00556F4A">
        <w:tc>
          <w:tcPr>
            <w:tcW w:w="704" w:type="dxa"/>
          </w:tcPr>
          <w:p w14:paraId="6ECF56F8" w14:textId="77777777" w:rsidR="00260F1E" w:rsidRPr="00B24A92" w:rsidRDefault="00260F1E" w:rsidP="00A5332B">
            <w:pPr>
              <w:rPr>
                <w:rFonts w:cs="Arial"/>
                <w:b/>
                <w:szCs w:val="24"/>
              </w:rPr>
            </w:pPr>
            <w:r w:rsidRPr="00B24A92">
              <w:rPr>
                <w:rFonts w:cs="Arial"/>
                <w:b/>
                <w:szCs w:val="24"/>
              </w:rPr>
              <w:t>5</w:t>
            </w:r>
          </w:p>
        </w:tc>
        <w:tc>
          <w:tcPr>
            <w:tcW w:w="8312" w:type="dxa"/>
          </w:tcPr>
          <w:p w14:paraId="23485A83" w14:textId="77777777" w:rsidR="00260F1E" w:rsidRPr="00B24A92" w:rsidRDefault="00260F1E" w:rsidP="00A5332B">
            <w:pPr>
              <w:jc w:val="both"/>
              <w:rPr>
                <w:rFonts w:cs="Arial"/>
                <w:b/>
                <w:spacing w:val="-2"/>
                <w:szCs w:val="24"/>
              </w:rPr>
            </w:pPr>
            <w:r w:rsidRPr="00B24A92">
              <w:rPr>
                <w:rFonts w:cs="Arial"/>
                <w:b/>
                <w:spacing w:val="-2"/>
                <w:szCs w:val="24"/>
              </w:rPr>
              <w:t>Security of Personal Information</w:t>
            </w:r>
          </w:p>
          <w:p w14:paraId="29C51527" w14:textId="77777777" w:rsidR="00260F1E" w:rsidRPr="00B24A92" w:rsidRDefault="00260F1E" w:rsidP="00A5332B">
            <w:pPr>
              <w:jc w:val="both"/>
              <w:rPr>
                <w:rFonts w:cs="Arial"/>
                <w:b/>
                <w:spacing w:val="-2"/>
                <w:szCs w:val="24"/>
              </w:rPr>
            </w:pPr>
          </w:p>
        </w:tc>
      </w:tr>
      <w:tr w:rsidR="00260F1E" w:rsidRPr="00260F1E" w14:paraId="039B1E28" w14:textId="77777777" w:rsidTr="00556F4A">
        <w:tc>
          <w:tcPr>
            <w:tcW w:w="704" w:type="dxa"/>
          </w:tcPr>
          <w:p w14:paraId="2E2369AB" w14:textId="77777777" w:rsidR="00260F1E" w:rsidRPr="00B24A92" w:rsidRDefault="00260F1E" w:rsidP="00A5332B">
            <w:pPr>
              <w:rPr>
                <w:rFonts w:cs="Arial"/>
                <w:b/>
                <w:szCs w:val="24"/>
              </w:rPr>
            </w:pPr>
          </w:p>
        </w:tc>
        <w:tc>
          <w:tcPr>
            <w:tcW w:w="8312" w:type="dxa"/>
          </w:tcPr>
          <w:p w14:paraId="1F998D0E" w14:textId="41B62306" w:rsidR="00260F1E" w:rsidRPr="00B24A92" w:rsidRDefault="00260F1E" w:rsidP="00A5332B">
            <w:pPr>
              <w:jc w:val="both"/>
              <w:rPr>
                <w:rFonts w:cs="Arial"/>
                <w:spacing w:val="-2"/>
                <w:szCs w:val="24"/>
              </w:rPr>
            </w:pPr>
            <w:r w:rsidRPr="00B24A92">
              <w:rPr>
                <w:rFonts w:cs="Arial"/>
                <w:spacing w:val="-2"/>
                <w:szCs w:val="24"/>
              </w:rPr>
              <w:t xml:space="preserve">All personal information </w:t>
            </w:r>
            <w:r w:rsidR="003151C0" w:rsidRPr="00B24A92">
              <w:rPr>
                <w:rFonts w:cs="Arial"/>
                <w:spacing w:val="-2"/>
                <w:szCs w:val="24"/>
              </w:rPr>
              <w:t xml:space="preserve">in </w:t>
            </w:r>
            <w:r w:rsidRPr="00B24A92">
              <w:rPr>
                <w:rFonts w:cs="Arial"/>
                <w:spacing w:val="-2"/>
                <w:szCs w:val="24"/>
              </w:rPr>
              <w:t>relation to PVG application</w:t>
            </w:r>
            <w:r w:rsidR="003151C0" w:rsidRPr="00B24A92">
              <w:rPr>
                <w:rFonts w:cs="Arial"/>
                <w:spacing w:val="-2"/>
                <w:szCs w:val="24"/>
              </w:rPr>
              <w:t xml:space="preserve"> forms and associated documents</w:t>
            </w:r>
            <w:r w:rsidRPr="00B24A92">
              <w:rPr>
                <w:rFonts w:cs="Arial"/>
                <w:spacing w:val="-2"/>
                <w:szCs w:val="24"/>
              </w:rPr>
              <w:t xml:space="preserve"> will be kept secure</w:t>
            </w:r>
            <w:r w:rsidR="00613D60" w:rsidRPr="00B24A92">
              <w:rPr>
                <w:rFonts w:cs="Arial"/>
                <w:spacing w:val="-2"/>
                <w:szCs w:val="24"/>
              </w:rPr>
              <w:t xml:space="preserve"> until destroyed</w:t>
            </w:r>
            <w:r w:rsidR="003151C0" w:rsidRPr="00B24A92">
              <w:rPr>
                <w:rFonts w:cs="Arial"/>
                <w:spacing w:val="-2"/>
                <w:szCs w:val="24"/>
              </w:rPr>
              <w:t xml:space="preserve"> by shredding</w:t>
            </w:r>
            <w:r w:rsidRPr="00B24A92">
              <w:rPr>
                <w:rFonts w:cs="Arial"/>
                <w:spacing w:val="-2"/>
                <w:szCs w:val="24"/>
              </w:rPr>
              <w:t>. Paper records will be kept in a secure non moveable container, or if it is retained as electronic data, it will be kept in an encrypted folder, as per SAA Information Security and PVG Handling policies.</w:t>
            </w:r>
          </w:p>
          <w:p w14:paraId="466E4554" w14:textId="77777777" w:rsidR="00613D60" w:rsidRPr="00B24A92" w:rsidRDefault="00613D60" w:rsidP="00A5332B">
            <w:pPr>
              <w:jc w:val="both"/>
              <w:rPr>
                <w:rFonts w:cs="Arial"/>
                <w:spacing w:val="-2"/>
                <w:szCs w:val="24"/>
              </w:rPr>
            </w:pPr>
          </w:p>
          <w:p w14:paraId="550B9EF5" w14:textId="6B634762" w:rsidR="00613D60" w:rsidRPr="00B24A92" w:rsidRDefault="00613D60" w:rsidP="00A5332B">
            <w:pPr>
              <w:jc w:val="both"/>
              <w:rPr>
                <w:rFonts w:cs="Arial"/>
                <w:spacing w:val="-2"/>
                <w:szCs w:val="24"/>
              </w:rPr>
            </w:pPr>
            <w:r w:rsidRPr="00B24A92">
              <w:rPr>
                <w:rFonts w:cs="Arial"/>
                <w:spacing w:val="-2"/>
                <w:szCs w:val="24"/>
              </w:rPr>
              <w:t>The only information which will be retained is:</w:t>
            </w:r>
          </w:p>
          <w:p w14:paraId="5AB66393" w14:textId="6435B461" w:rsidR="00613D60" w:rsidRPr="00B24A92" w:rsidRDefault="00613D60" w:rsidP="00A5332B">
            <w:pPr>
              <w:jc w:val="both"/>
              <w:rPr>
                <w:rFonts w:cs="Arial"/>
                <w:spacing w:val="-2"/>
                <w:szCs w:val="24"/>
              </w:rPr>
            </w:pPr>
            <w:r w:rsidRPr="00B24A92">
              <w:rPr>
                <w:rFonts w:cs="Arial"/>
                <w:spacing w:val="-2"/>
                <w:szCs w:val="24"/>
              </w:rPr>
              <w:t>The members name;</w:t>
            </w:r>
          </w:p>
          <w:p w14:paraId="7B55DCA7" w14:textId="77777777" w:rsidR="00613D60" w:rsidRPr="00B24A92" w:rsidRDefault="00613D60" w:rsidP="00A5332B">
            <w:pPr>
              <w:jc w:val="both"/>
              <w:rPr>
                <w:rFonts w:cs="Arial"/>
                <w:spacing w:val="-2"/>
                <w:szCs w:val="24"/>
              </w:rPr>
            </w:pPr>
            <w:r w:rsidRPr="00B24A92">
              <w:rPr>
                <w:rFonts w:cs="Arial"/>
                <w:spacing w:val="-2"/>
                <w:szCs w:val="24"/>
              </w:rPr>
              <w:t>PVG membership number;</w:t>
            </w:r>
          </w:p>
          <w:p w14:paraId="7B4AC03C" w14:textId="7274003A" w:rsidR="00613D60" w:rsidRPr="00B24A92" w:rsidRDefault="00613D60" w:rsidP="00A5332B">
            <w:pPr>
              <w:jc w:val="both"/>
              <w:rPr>
                <w:rFonts w:cs="Arial"/>
                <w:spacing w:val="-2"/>
                <w:szCs w:val="24"/>
              </w:rPr>
            </w:pPr>
            <w:r w:rsidRPr="00B24A92">
              <w:rPr>
                <w:rFonts w:cs="Arial"/>
                <w:spacing w:val="-2"/>
                <w:szCs w:val="24"/>
              </w:rPr>
              <w:t>Date certificate issued;</w:t>
            </w:r>
          </w:p>
          <w:p w14:paraId="673997CC" w14:textId="10BD10CC" w:rsidR="00613D60" w:rsidRPr="00B24A92" w:rsidRDefault="003151C0" w:rsidP="00A5332B">
            <w:pPr>
              <w:jc w:val="both"/>
              <w:rPr>
                <w:rFonts w:cs="Arial"/>
                <w:spacing w:val="-2"/>
                <w:szCs w:val="24"/>
              </w:rPr>
            </w:pPr>
            <w:r w:rsidRPr="00B24A92">
              <w:rPr>
                <w:rFonts w:cs="Arial"/>
                <w:spacing w:val="-2"/>
                <w:szCs w:val="24"/>
              </w:rPr>
              <w:t>Whether applicant is offered post</w:t>
            </w:r>
          </w:p>
          <w:p w14:paraId="036A766C" w14:textId="77777777" w:rsidR="003151C0" w:rsidRPr="00B24A92" w:rsidRDefault="003151C0" w:rsidP="00A5332B">
            <w:pPr>
              <w:jc w:val="both"/>
              <w:rPr>
                <w:rFonts w:cs="Arial"/>
                <w:spacing w:val="-2"/>
                <w:szCs w:val="24"/>
              </w:rPr>
            </w:pPr>
          </w:p>
          <w:p w14:paraId="4DB3C5B8" w14:textId="77777777" w:rsidR="00260F1E" w:rsidRPr="00B24A92" w:rsidRDefault="003151C0" w:rsidP="00A5332B">
            <w:pPr>
              <w:jc w:val="both"/>
              <w:rPr>
                <w:rFonts w:cs="Arial"/>
                <w:spacing w:val="-2"/>
                <w:szCs w:val="24"/>
              </w:rPr>
            </w:pPr>
            <w:r w:rsidRPr="00B24A92">
              <w:rPr>
                <w:rFonts w:cs="Arial"/>
                <w:spacing w:val="-2"/>
                <w:szCs w:val="24"/>
              </w:rPr>
              <w:t>This information will only be retained whilst the applicant is in post.</w:t>
            </w:r>
          </w:p>
          <w:p w14:paraId="60C513F2" w14:textId="45DD1678" w:rsidR="003151C0" w:rsidRPr="00B24A92" w:rsidRDefault="003151C0" w:rsidP="00A5332B">
            <w:pPr>
              <w:jc w:val="both"/>
              <w:rPr>
                <w:rFonts w:cs="Arial"/>
                <w:spacing w:val="-2"/>
                <w:szCs w:val="24"/>
              </w:rPr>
            </w:pPr>
          </w:p>
        </w:tc>
      </w:tr>
      <w:tr w:rsidR="00260F1E" w:rsidRPr="00260F1E" w14:paraId="486A096E" w14:textId="77777777" w:rsidTr="00556F4A">
        <w:tc>
          <w:tcPr>
            <w:tcW w:w="704" w:type="dxa"/>
          </w:tcPr>
          <w:p w14:paraId="70E0A5F1" w14:textId="7DBDB920" w:rsidR="00260F1E" w:rsidRPr="00B24A92" w:rsidRDefault="00260F1E" w:rsidP="00A5332B">
            <w:pPr>
              <w:rPr>
                <w:rFonts w:cs="Arial"/>
                <w:b/>
                <w:szCs w:val="24"/>
              </w:rPr>
            </w:pPr>
          </w:p>
        </w:tc>
        <w:tc>
          <w:tcPr>
            <w:tcW w:w="8312" w:type="dxa"/>
          </w:tcPr>
          <w:p w14:paraId="754AFE57" w14:textId="77777777" w:rsidR="005571EF" w:rsidRPr="00B24A92" w:rsidRDefault="005571EF" w:rsidP="005571EF">
            <w:pPr>
              <w:jc w:val="both"/>
              <w:rPr>
                <w:rFonts w:cs="Arial"/>
                <w:spacing w:val="-2"/>
                <w:szCs w:val="24"/>
              </w:rPr>
            </w:pPr>
            <w:r w:rsidRPr="00B24A92">
              <w:rPr>
                <w:rFonts w:cs="Arial"/>
                <w:spacing w:val="-2"/>
                <w:szCs w:val="24"/>
              </w:rPr>
              <w:t>As stated previously, the information contained in any PVG application or associated form WILL NOT be used for any other purpose other than for obtaining a PVG scheme membership.</w:t>
            </w:r>
          </w:p>
          <w:p w14:paraId="590C501B" w14:textId="77777777" w:rsidR="00260F1E" w:rsidRPr="00B24A92" w:rsidRDefault="00260F1E" w:rsidP="00A5332B">
            <w:pPr>
              <w:jc w:val="both"/>
              <w:rPr>
                <w:rFonts w:cs="Arial"/>
                <w:spacing w:val="-2"/>
                <w:szCs w:val="24"/>
              </w:rPr>
            </w:pPr>
          </w:p>
        </w:tc>
      </w:tr>
    </w:tbl>
    <w:p w14:paraId="26F890D6" w14:textId="77777777" w:rsidR="00260F1E" w:rsidRDefault="00260F1E">
      <w:pPr>
        <w:rPr>
          <w:b/>
        </w:rPr>
      </w:pPr>
    </w:p>
    <w:p w14:paraId="36B987FD" w14:textId="4C24F206" w:rsidR="001F19AB" w:rsidRPr="005A312F" w:rsidRDefault="001F19AB">
      <w:pPr>
        <w:rPr>
          <w:b/>
        </w:rPr>
      </w:pPr>
    </w:p>
    <w:sectPr w:rsidR="001F19AB" w:rsidRPr="005A312F" w:rsidSect="008F12C7">
      <w:headerReference w:type="default" r:id="rId9"/>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755BE" w14:textId="77777777" w:rsidR="00AD567F" w:rsidRDefault="00AD567F" w:rsidP="0036550F">
      <w:pPr>
        <w:spacing w:after="0" w:line="240" w:lineRule="auto"/>
      </w:pPr>
      <w:r>
        <w:separator/>
      </w:r>
    </w:p>
  </w:endnote>
  <w:endnote w:type="continuationSeparator" w:id="0">
    <w:p w14:paraId="3194DB6E" w14:textId="77777777" w:rsidR="00AD567F" w:rsidRDefault="00AD567F" w:rsidP="0036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EB33A" w14:textId="77777777" w:rsidR="00AD567F" w:rsidRDefault="00AD567F" w:rsidP="0036550F">
      <w:pPr>
        <w:spacing w:after="0" w:line="240" w:lineRule="auto"/>
      </w:pPr>
      <w:r>
        <w:separator/>
      </w:r>
    </w:p>
  </w:footnote>
  <w:footnote w:type="continuationSeparator" w:id="0">
    <w:p w14:paraId="0B366B47" w14:textId="77777777" w:rsidR="00AD567F" w:rsidRDefault="00AD567F" w:rsidP="0036550F">
      <w:pPr>
        <w:spacing w:after="0" w:line="240" w:lineRule="auto"/>
      </w:pPr>
      <w:r>
        <w:continuationSeparator/>
      </w:r>
    </w:p>
  </w:footnote>
  <w:footnote w:id="1">
    <w:p w14:paraId="1B93C703" w14:textId="5E452801" w:rsidR="00AC6C79" w:rsidRDefault="00AC6C79">
      <w:pPr>
        <w:pStyle w:val="FootnoteText"/>
      </w:pPr>
      <w:r>
        <w:rPr>
          <w:rStyle w:val="FootnoteReference"/>
        </w:rPr>
        <w:footnoteRef/>
      </w:r>
      <w:r>
        <w:t xml:space="preserve"> </w:t>
      </w:r>
      <w:r w:rsidRPr="00AC6C79">
        <w:t>http://www.scottisharchery.org.uk/cp/Policy_Child_Protection.pdf</w:t>
      </w:r>
    </w:p>
  </w:footnote>
  <w:footnote w:id="2">
    <w:p w14:paraId="474BC871" w14:textId="11DC10B1" w:rsidR="00AC6C79" w:rsidRDefault="00AC6C79">
      <w:pPr>
        <w:pStyle w:val="FootnoteText"/>
      </w:pPr>
      <w:r>
        <w:rPr>
          <w:rStyle w:val="FootnoteReference"/>
        </w:rPr>
        <w:footnoteRef/>
      </w:r>
      <w:r>
        <w:t xml:space="preserve"> </w:t>
      </w:r>
      <w:r w:rsidRPr="00AC6C79">
        <w:t>http://www.scottisharchery.org.uk/cp/Policy_PVG_Handling.pdf</w:t>
      </w:r>
    </w:p>
  </w:footnote>
  <w:footnote w:id="3">
    <w:p w14:paraId="3C1C3F10" w14:textId="703CDEB8" w:rsidR="00AC6C79" w:rsidRDefault="00AC6C79">
      <w:pPr>
        <w:pStyle w:val="FootnoteText"/>
      </w:pPr>
      <w:r>
        <w:rPr>
          <w:rStyle w:val="FootnoteReference"/>
        </w:rPr>
        <w:footnoteRef/>
      </w:r>
      <w:r>
        <w:t xml:space="preserve"> </w:t>
      </w:r>
      <w:r w:rsidRPr="00AC6C79">
        <w:t>http://www.scottisharchery.org.uk/cp/Policy_PVG_Recuritment-of-exoffenders.pdf</w:t>
      </w:r>
    </w:p>
  </w:footnote>
  <w:footnote w:id="4">
    <w:p w14:paraId="31779884" w14:textId="410C77B0" w:rsidR="00AC6C79" w:rsidRDefault="00AC6C79">
      <w:pPr>
        <w:pStyle w:val="FootnoteText"/>
      </w:pPr>
      <w:r>
        <w:rPr>
          <w:rStyle w:val="FootnoteReference"/>
        </w:rPr>
        <w:footnoteRef/>
      </w:r>
      <w:r>
        <w:t xml:space="preserve"> </w:t>
      </w:r>
      <w:r w:rsidRPr="00AC6C79">
        <w:t>http://www.scottisharchery.org.uk/newdocs/SAA_POLICY_INFORMATION_SECURITY.pdf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635"/>
      <w:gridCol w:w="1713"/>
      <w:gridCol w:w="1755"/>
      <w:gridCol w:w="2551"/>
    </w:tblGrid>
    <w:tr w:rsidR="008F12C7" w:rsidRPr="00C86B28" w14:paraId="6259EC9A" w14:textId="77777777" w:rsidTr="00797743">
      <w:tc>
        <w:tcPr>
          <w:tcW w:w="2235" w:type="dxa"/>
        </w:tcPr>
        <w:p w14:paraId="59C84CA0" w14:textId="77777777" w:rsidR="008F12C7" w:rsidRPr="00C86B28" w:rsidRDefault="008F12C7" w:rsidP="008F12C7">
          <w:pPr>
            <w:pStyle w:val="Header"/>
            <w:rPr>
              <w:rFonts w:ascii="Calibri" w:hAnsi="Calibri"/>
              <w:b/>
            </w:rPr>
          </w:pPr>
          <w:r w:rsidRPr="00C86B28">
            <w:rPr>
              <w:rFonts w:ascii="Calibri" w:hAnsi="Calibri"/>
              <w:b/>
            </w:rPr>
            <w:t>Document Title</w:t>
          </w:r>
        </w:p>
      </w:tc>
      <w:tc>
        <w:tcPr>
          <w:tcW w:w="5103" w:type="dxa"/>
          <w:gridSpan w:val="3"/>
        </w:tcPr>
        <w:p w14:paraId="74306D7D" w14:textId="77777777" w:rsidR="008F12C7" w:rsidRPr="00482A46" w:rsidRDefault="008F12C7" w:rsidP="008F12C7">
          <w:pPr>
            <w:pStyle w:val="Header"/>
            <w:rPr>
              <w:rFonts w:cs="Arial"/>
              <w:szCs w:val="20"/>
            </w:rPr>
          </w:pPr>
          <w:r>
            <w:rPr>
              <w:rFonts w:cs="Arial"/>
              <w:szCs w:val="20"/>
            </w:rPr>
            <w:t>Club PVG Secondary membership</w:t>
          </w:r>
        </w:p>
      </w:tc>
      <w:tc>
        <w:tcPr>
          <w:tcW w:w="2551" w:type="dxa"/>
          <w:vMerge w:val="restart"/>
          <w:tcBorders>
            <w:top w:val="nil"/>
            <w:right w:val="nil"/>
          </w:tcBorders>
          <w:tcMar>
            <w:left w:w="0" w:type="dxa"/>
            <w:right w:w="0" w:type="dxa"/>
          </w:tcMar>
        </w:tcPr>
        <w:p w14:paraId="00E54CAD" w14:textId="77777777" w:rsidR="008F12C7" w:rsidRPr="00C86B28" w:rsidRDefault="008F12C7" w:rsidP="008F12C7">
          <w:pPr>
            <w:pStyle w:val="Header"/>
            <w:jc w:val="right"/>
          </w:pPr>
        </w:p>
        <w:p w14:paraId="77BB2A7D" w14:textId="77777777" w:rsidR="008F12C7" w:rsidRPr="00C86B28" w:rsidRDefault="008F12C7" w:rsidP="008F12C7">
          <w:pPr>
            <w:pStyle w:val="CommentText"/>
            <w:jc w:val="right"/>
          </w:pPr>
          <w:r w:rsidRPr="00065D1A">
            <w:rPr>
              <w:noProof/>
              <w:lang w:eastAsia="en-GB"/>
            </w:rPr>
            <w:drawing>
              <wp:inline distT="0" distB="0" distL="0" distR="0" wp14:anchorId="7AE20A51" wp14:editId="4CB2CB8C">
                <wp:extent cx="15525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tc>
    </w:tr>
    <w:tr w:rsidR="008F12C7" w:rsidRPr="00C86B28" w14:paraId="2F130579" w14:textId="77777777" w:rsidTr="00797743">
      <w:tc>
        <w:tcPr>
          <w:tcW w:w="2235" w:type="dxa"/>
        </w:tcPr>
        <w:p w14:paraId="2ED6CA9B" w14:textId="77777777" w:rsidR="008F12C7" w:rsidRPr="00C86B28" w:rsidRDefault="008F12C7" w:rsidP="008F12C7">
          <w:pPr>
            <w:pStyle w:val="Header"/>
            <w:rPr>
              <w:rFonts w:ascii="Calibri" w:hAnsi="Calibri"/>
              <w:b/>
            </w:rPr>
          </w:pPr>
          <w:r>
            <w:rPr>
              <w:rFonts w:ascii="Calibri" w:hAnsi="Calibri"/>
              <w:b/>
            </w:rPr>
            <w:t>Published</w:t>
          </w:r>
        </w:p>
      </w:tc>
      <w:tc>
        <w:tcPr>
          <w:tcW w:w="1635" w:type="dxa"/>
        </w:tcPr>
        <w:p w14:paraId="01275D0D" w14:textId="77777777" w:rsidR="008F12C7" w:rsidRPr="00482A46" w:rsidRDefault="008F12C7" w:rsidP="008F12C7">
          <w:pPr>
            <w:pStyle w:val="Header"/>
            <w:rPr>
              <w:rFonts w:cs="Arial"/>
              <w:szCs w:val="20"/>
            </w:rPr>
          </w:pPr>
        </w:p>
      </w:tc>
      <w:tc>
        <w:tcPr>
          <w:tcW w:w="1713" w:type="dxa"/>
        </w:tcPr>
        <w:p w14:paraId="5E296CCD" w14:textId="77777777" w:rsidR="008F12C7" w:rsidRPr="00482A46" w:rsidRDefault="008F12C7" w:rsidP="008F12C7">
          <w:pPr>
            <w:pStyle w:val="Header"/>
            <w:rPr>
              <w:rFonts w:cs="Arial"/>
              <w:szCs w:val="20"/>
            </w:rPr>
          </w:pPr>
          <w:r w:rsidRPr="00482A46">
            <w:rPr>
              <w:rFonts w:cs="Arial"/>
              <w:szCs w:val="20"/>
            </w:rPr>
            <w:t>Version</w:t>
          </w:r>
        </w:p>
      </w:tc>
      <w:tc>
        <w:tcPr>
          <w:tcW w:w="1755" w:type="dxa"/>
        </w:tcPr>
        <w:p w14:paraId="763FCD56" w14:textId="77777777" w:rsidR="008F12C7" w:rsidRPr="00482A46" w:rsidRDefault="008F12C7" w:rsidP="008F12C7">
          <w:pPr>
            <w:pStyle w:val="Header"/>
            <w:rPr>
              <w:rFonts w:cs="Arial"/>
              <w:szCs w:val="20"/>
            </w:rPr>
          </w:pPr>
          <w:r>
            <w:rPr>
              <w:rFonts w:cs="Arial"/>
              <w:szCs w:val="20"/>
            </w:rPr>
            <w:t>2</w:t>
          </w:r>
        </w:p>
      </w:tc>
      <w:tc>
        <w:tcPr>
          <w:tcW w:w="2551" w:type="dxa"/>
          <w:vMerge/>
          <w:tcBorders>
            <w:right w:val="nil"/>
          </w:tcBorders>
        </w:tcPr>
        <w:p w14:paraId="08B551E2" w14:textId="77777777" w:rsidR="008F12C7" w:rsidRPr="00C86B28" w:rsidRDefault="008F12C7" w:rsidP="008F12C7">
          <w:pPr>
            <w:pStyle w:val="Header"/>
          </w:pPr>
        </w:p>
      </w:tc>
    </w:tr>
    <w:tr w:rsidR="008F12C7" w:rsidRPr="00C86B28" w14:paraId="1191177A" w14:textId="77777777" w:rsidTr="00797743">
      <w:tc>
        <w:tcPr>
          <w:tcW w:w="2235" w:type="dxa"/>
        </w:tcPr>
        <w:p w14:paraId="07C5B98B" w14:textId="77777777" w:rsidR="008F12C7" w:rsidRPr="00C86B28" w:rsidRDefault="008F12C7" w:rsidP="008F12C7">
          <w:pPr>
            <w:pStyle w:val="Header"/>
            <w:rPr>
              <w:rFonts w:ascii="Calibri" w:hAnsi="Calibri"/>
              <w:b/>
            </w:rPr>
          </w:pPr>
          <w:r>
            <w:rPr>
              <w:rFonts w:ascii="Calibri" w:hAnsi="Calibri"/>
              <w:b/>
            </w:rPr>
            <w:t>Approved by Board</w:t>
          </w:r>
        </w:p>
      </w:tc>
      <w:tc>
        <w:tcPr>
          <w:tcW w:w="5103" w:type="dxa"/>
          <w:gridSpan w:val="3"/>
        </w:tcPr>
        <w:p w14:paraId="476BC105" w14:textId="77777777" w:rsidR="008F12C7" w:rsidRPr="00482A46" w:rsidRDefault="008F12C7" w:rsidP="008F12C7">
          <w:pPr>
            <w:pStyle w:val="Header"/>
            <w:tabs>
              <w:tab w:val="left" w:pos="1515"/>
            </w:tabs>
            <w:rPr>
              <w:rFonts w:cs="Arial"/>
              <w:szCs w:val="20"/>
            </w:rPr>
          </w:pPr>
        </w:p>
      </w:tc>
      <w:tc>
        <w:tcPr>
          <w:tcW w:w="2551" w:type="dxa"/>
          <w:vMerge/>
          <w:tcBorders>
            <w:right w:val="nil"/>
          </w:tcBorders>
        </w:tcPr>
        <w:p w14:paraId="0BD8A726" w14:textId="77777777" w:rsidR="008F12C7" w:rsidRPr="00C86B28" w:rsidRDefault="008F12C7" w:rsidP="008F12C7">
          <w:pPr>
            <w:pStyle w:val="Header"/>
          </w:pPr>
        </w:p>
      </w:tc>
    </w:tr>
    <w:tr w:rsidR="008F12C7" w:rsidRPr="00C86B28" w14:paraId="3EA054E7" w14:textId="77777777" w:rsidTr="00797743">
      <w:trPr>
        <w:trHeight w:val="222"/>
      </w:trPr>
      <w:tc>
        <w:tcPr>
          <w:tcW w:w="2235" w:type="dxa"/>
        </w:tcPr>
        <w:p w14:paraId="063E5F6B" w14:textId="77777777" w:rsidR="008F12C7" w:rsidRPr="00C86B28" w:rsidRDefault="008F12C7" w:rsidP="008F12C7">
          <w:pPr>
            <w:pStyle w:val="Header"/>
            <w:rPr>
              <w:rFonts w:ascii="Calibri" w:hAnsi="Calibri"/>
              <w:b/>
            </w:rPr>
          </w:pPr>
          <w:r w:rsidRPr="00C86B28">
            <w:rPr>
              <w:rFonts w:ascii="Calibri" w:hAnsi="Calibri"/>
              <w:b/>
            </w:rPr>
            <w:t>Author</w:t>
          </w:r>
        </w:p>
      </w:tc>
      <w:tc>
        <w:tcPr>
          <w:tcW w:w="5103" w:type="dxa"/>
          <w:gridSpan w:val="3"/>
        </w:tcPr>
        <w:p w14:paraId="21DF32E9" w14:textId="77777777" w:rsidR="008F12C7" w:rsidRPr="00482A46" w:rsidRDefault="008F12C7" w:rsidP="008F12C7">
          <w:pPr>
            <w:pStyle w:val="Header"/>
            <w:rPr>
              <w:rFonts w:cs="Arial"/>
              <w:szCs w:val="20"/>
            </w:rPr>
          </w:pPr>
          <w:r>
            <w:rPr>
              <w:rFonts w:cs="Arial"/>
              <w:szCs w:val="20"/>
            </w:rPr>
            <w:t>Martin Symonds</w:t>
          </w:r>
          <w:r w:rsidRPr="00482A46">
            <w:rPr>
              <w:rFonts w:cs="Arial"/>
              <w:szCs w:val="20"/>
            </w:rPr>
            <w:t xml:space="preserve"> – Child Protection Officer</w:t>
          </w:r>
        </w:p>
      </w:tc>
      <w:tc>
        <w:tcPr>
          <w:tcW w:w="2551" w:type="dxa"/>
          <w:vMerge/>
          <w:tcBorders>
            <w:right w:val="nil"/>
          </w:tcBorders>
        </w:tcPr>
        <w:p w14:paraId="0AB0E07A" w14:textId="77777777" w:rsidR="008F12C7" w:rsidRPr="00C86B28" w:rsidRDefault="008F12C7" w:rsidP="008F12C7">
          <w:pPr>
            <w:pStyle w:val="Header"/>
          </w:pPr>
        </w:p>
      </w:tc>
    </w:tr>
    <w:tr w:rsidR="008F12C7" w:rsidRPr="00C86B28" w14:paraId="63E0EE4C" w14:textId="77777777" w:rsidTr="00797743">
      <w:trPr>
        <w:trHeight w:val="222"/>
      </w:trPr>
      <w:tc>
        <w:tcPr>
          <w:tcW w:w="2235" w:type="dxa"/>
        </w:tcPr>
        <w:p w14:paraId="27E5FEAE" w14:textId="77777777" w:rsidR="008F12C7" w:rsidRPr="00C86B28" w:rsidRDefault="008F12C7" w:rsidP="008F12C7">
          <w:pPr>
            <w:pStyle w:val="Header"/>
            <w:rPr>
              <w:rFonts w:ascii="Calibri" w:hAnsi="Calibri"/>
              <w:b/>
            </w:rPr>
          </w:pPr>
          <w:r>
            <w:rPr>
              <w:rFonts w:ascii="Calibri" w:hAnsi="Calibri"/>
              <w:b/>
            </w:rPr>
            <w:t>Date of next review</w:t>
          </w:r>
        </w:p>
      </w:tc>
      <w:tc>
        <w:tcPr>
          <w:tcW w:w="5103" w:type="dxa"/>
          <w:gridSpan w:val="3"/>
          <w:tcBorders>
            <w:bottom w:val="single" w:sz="4" w:space="0" w:color="auto"/>
          </w:tcBorders>
        </w:tcPr>
        <w:p w14:paraId="3D682E1B" w14:textId="77777777" w:rsidR="008F12C7" w:rsidRPr="00482A46" w:rsidRDefault="008F12C7" w:rsidP="008F12C7">
          <w:pPr>
            <w:pStyle w:val="Header"/>
            <w:rPr>
              <w:rFonts w:cs="Arial"/>
              <w:szCs w:val="20"/>
            </w:rPr>
          </w:pPr>
          <w:r>
            <w:rPr>
              <w:rFonts w:cs="Arial"/>
              <w:szCs w:val="20"/>
            </w:rPr>
            <w:t>May</w:t>
          </w:r>
          <w:r w:rsidRPr="00482A46">
            <w:rPr>
              <w:rFonts w:cs="Arial"/>
              <w:szCs w:val="20"/>
            </w:rPr>
            <w:t xml:space="preserve"> 2018</w:t>
          </w:r>
        </w:p>
      </w:tc>
      <w:tc>
        <w:tcPr>
          <w:tcW w:w="2551" w:type="dxa"/>
          <w:vMerge/>
          <w:tcBorders>
            <w:bottom w:val="nil"/>
            <w:right w:val="nil"/>
          </w:tcBorders>
        </w:tcPr>
        <w:p w14:paraId="60BD93EE" w14:textId="77777777" w:rsidR="008F12C7" w:rsidRPr="00C86B28" w:rsidRDefault="008F12C7" w:rsidP="008F12C7">
          <w:pPr>
            <w:pStyle w:val="Header"/>
          </w:pPr>
        </w:p>
      </w:tc>
    </w:tr>
  </w:tbl>
  <w:p w14:paraId="4722B579" w14:textId="77777777" w:rsidR="0036550F" w:rsidRDefault="003655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70735"/>
    <w:multiLevelType w:val="hybridMultilevel"/>
    <w:tmpl w:val="517A2DB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F5675"/>
    <w:multiLevelType w:val="hybridMultilevel"/>
    <w:tmpl w:val="F90C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D2A57"/>
    <w:multiLevelType w:val="hybridMultilevel"/>
    <w:tmpl w:val="2A9854A8"/>
    <w:lvl w:ilvl="0" w:tplc="46EE92C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EEBD2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5A4DD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84BED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1AA1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8A7F4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04727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ACD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BEA2B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1E6338"/>
    <w:multiLevelType w:val="hybridMultilevel"/>
    <w:tmpl w:val="6A048B92"/>
    <w:lvl w:ilvl="0" w:tplc="D5B87BC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C347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78DB5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80104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D471E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26C0C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EACD6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E4E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6655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4A"/>
    <w:rsid w:val="0000658D"/>
    <w:rsid w:val="00010226"/>
    <w:rsid w:val="00037E2D"/>
    <w:rsid w:val="00041E92"/>
    <w:rsid w:val="00045681"/>
    <w:rsid w:val="00095D26"/>
    <w:rsid w:val="000A67F1"/>
    <w:rsid w:val="00101033"/>
    <w:rsid w:val="001F19AB"/>
    <w:rsid w:val="00207BE1"/>
    <w:rsid w:val="00260F1E"/>
    <w:rsid w:val="00281F6C"/>
    <w:rsid w:val="0029678C"/>
    <w:rsid w:val="002A315A"/>
    <w:rsid w:val="00310ED7"/>
    <w:rsid w:val="003151C0"/>
    <w:rsid w:val="00325D0F"/>
    <w:rsid w:val="0036550F"/>
    <w:rsid w:val="00387F92"/>
    <w:rsid w:val="0039542A"/>
    <w:rsid w:val="003A7326"/>
    <w:rsid w:val="004272FF"/>
    <w:rsid w:val="00556F4A"/>
    <w:rsid w:val="005571EF"/>
    <w:rsid w:val="00562FDF"/>
    <w:rsid w:val="005A312F"/>
    <w:rsid w:val="005E6758"/>
    <w:rsid w:val="00613D60"/>
    <w:rsid w:val="00660B8A"/>
    <w:rsid w:val="00677A15"/>
    <w:rsid w:val="006F5021"/>
    <w:rsid w:val="00705265"/>
    <w:rsid w:val="0074509C"/>
    <w:rsid w:val="0075747A"/>
    <w:rsid w:val="0077030A"/>
    <w:rsid w:val="00795EDC"/>
    <w:rsid w:val="007E3C45"/>
    <w:rsid w:val="007F1CD6"/>
    <w:rsid w:val="007F5BCF"/>
    <w:rsid w:val="00814670"/>
    <w:rsid w:val="008F12C7"/>
    <w:rsid w:val="00915575"/>
    <w:rsid w:val="009326F1"/>
    <w:rsid w:val="00972352"/>
    <w:rsid w:val="00A5332B"/>
    <w:rsid w:val="00A779D6"/>
    <w:rsid w:val="00AC6C79"/>
    <w:rsid w:val="00AD567F"/>
    <w:rsid w:val="00B24A92"/>
    <w:rsid w:val="00B82D2A"/>
    <w:rsid w:val="00BB45DD"/>
    <w:rsid w:val="00BF6B77"/>
    <w:rsid w:val="00C00BA7"/>
    <w:rsid w:val="00C12FA1"/>
    <w:rsid w:val="00C56B87"/>
    <w:rsid w:val="00CA36DF"/>
    <w:rsid w:val="00CE5814"/>
    <w:rsid w:val="00D20D58"/>
    <w:rsid w:val="00D21C40"/>
    <w:rsid w:val="00D37B4B"/>
    <w:rsid w:val="00D85F76"/>
    <w:rsid w:val="00DA129A"/>
    <w:rsid w:val="00DB04E3"/>
    <w:rsid w:val="00DB1226"/>
    <w:rsid w:val="00DB48D4"/>
    <w:rsid w:val="00E02686"/>
    <w:rsid w:val="00E26826"/>
    <w:rsid w:val="00EA04F8"/>
    <w:rsid w:val="00EB3E29"/>
    <w:rsid w:val="00EC73F4"/>
    <w:rsid w:val="00F01416"/>
    <w:rsid w:val="00F50682"/>
    <w:rsid w:val="00F63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90264"/>
  <w15:docId w15:val="{F8888558-F48A-413F-B9D0-5C273B80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7030A"/>
    <w:pPr>
      <w:keepNext/>
      <w:keepLines/>
      <w:spacing w:after="5" w:line="249" w:lineRule="auto"/>
      <w:ind w:left="10" w:right="5457" w:hanging="10"/>
      <w:outlineLvl w:val="0"/>
    </w:pPr>
    <w:rPr>
      <w:rFonts w:eastAsia="Arial" w:cs="Arial"/>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77A15"/>
    <w:rPr>
      <w:color w:val="0000FF"/>
      <w:u w:val="single"/>
    </w:rPr>
  </w:style>
  <w:style w:type="paragraph" w:styleId="Header">
    <w:name w:val="header"/>
    <w:basedOn w:val="Normal"/>
    <w:link w:val="HeaderChar"/>
    <w:unhideWhenUsed/>
    <w:rsid w:val="0036550F"/>
    <w:pPr>
      <w:tabs>
        <w:tab w:val="center" w:pos="4513"/>
        <w:tab w:val="right" w:pos="9026"/>
      </w:tabs>
      <w:spacing w:after="0" w:line="240" w:lineRule="auto"/>
    </w:pPr>
  </w:style>
  <w:style w:type="character" w:customStyle="1" w:styleId="HeaderChar">
    <w:name w:val="Header Char"/>
    <w:basedOn w:val="DefaultParagraphFont"/>
    <w:link w:val="Header"/>
    <w:rsid w:val="0036550F"/>
  </w:style>
  <w:style w:type="paragraph" w:styleId="Footer">
    <w:name w:val="footer"/>
    <w:basedOn w:val="Normal"/>
    <w:link w:val="FooterChar"/>
    <w:uiPriority w:val="99"/>
    <w:unhideWhenUsed/>
    <w:rsid w:val="00365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50F"/>
  </w:style>
  <w:style w:type="paragraph" w:styleId="BodyText">
    <w:name w:val="Body Text"/>
    <w:basedOn w:val="Normal"/>
    <w:link w:val="BodyTextChar"/>
    <w:rsid w:val="00EA04F8"/>
    <w:pPr>
      <w:spacing w:after="0" w:line="240" w:lineRule="auto"/>
      <w:jc w:val="center"/>
    </w:pPr>
    <w:rPr>
      <w:rFonts w:ascii="Arial Unicode MS" w:eastAsia="Arial Unicode MS" w:hAnsi="Arial Unicode MS" w:cs="Arial Unicode MS"/>
      <w:b/>
      <w:bCs/>
      <w:sz w:val="28"/>
      <w:szCs w:val="28"/>
      <w:lang w:val="en-US"/>
    </w:rPr>
  </w:style>
  <w:style w:type="character" w:customStyle="1" w:styleId="BodyTextChar">
    <w:name w:val="Body Text Char"/>
    <w:basedOn w:val="DefaultParagraphFont"/>
    <w:link w:val="BodyText"/>
    <w:rsid w:val="00EA04F8"/>
    <w:rPr>
      <w:rFonts w:ascii="Arial Unicode MS" w:eastAsia="Arial Unicode MS" w:hAnsi="Arial Unicode MS" w:cs="Arial Unicode MS"/>
      <w:b/>
      <w:bCs/>
      <w:sz w:val="28"/>
      <w:szCs w:val="28"/>
      <w:lang w:val="en-US"/>
    </w:rPr>
  </w:style>
  <w:style w:type="paragraph" w:styleId="Title">
    <w:name w:val="Title"/>
    <w:basedOn w:val="Normal"/>
    <w:link w:val="TitleChar"/>
    <w:qFormat/>
    <w:rsid w:val="00EA04F8"/>
    <w:pPr>
      <w:spacing w:after="0" w:line="240" w:lineRule="auto"/>
      <w:jc w:val="center"/>
    </w:pPr>
    <w:rPr>
      <w:rFonts w:ascii="Garamond" w:eastAsia="Times New Roman" w:hAnsi="Garamond" w:cs="Garamond"/>
      <w:b/>
      <w:bCs/>
      <w:sz w:val="28"/>
      <w:szCs w:val="28"/>
      <w:lang w:val="en-US"/>
    </w:rPr>
  </w:style>
  <w:style w:type="character" w:customStyle="1" w:styleId="TitleChar">
    <w:name w:val="Title Char"/>
    <w:basedOn w:val="DefaultParagraphFont"/>
    <w:link w:val="Title"/>
    <w:rsid w:val="00EA04F8"/>
    <w:rPr>
      <w:rFonts w:ascii="Garamond" w:eastAsia="Times New Roman" w:hAnsi="Garamond" w:cs="Garamond"/>
      <w:b/>
      <w:bCs/>
      <w:sz w:val="28"/>
      <w:szCs w:val="28"/>
      <w:lang w:val="en-US"/>
    </w:rPr>
  </w:style>
  <w:style w:type="character" w:customStyle="1" w:styleId="Heading1Char">
    <w:name w:val="Heading 1 Char"/>
    <w:basedOn w:val="DefaultParagraphFont"/>
    <w:link w:val="Heading1"/>
    <w:uiPriority w:val="9"/>
    <w:rsid w:val="0077030A"/>
    <w:rPr>
      <w:rFonts w:eastAsia="Arial" w:cs="Arial"/>
      <w:b/>
      <w:color w:val="000000"/>
      <w:sz w:val="22"/>
      <w:lang w:eastAsia="en-GB"/>
    </w:rPr>
  </w:style>
  <w:style w:type="table" w:customStyle="1" w:styleId="TableGrid0">
    <w:name w:val="TableGrid"/>
    <w:rsid w:val="0077030A"/>
    <w:pPr>
      <w:spacing w:after="0" w:line="240" w:lineRule="auto"/>
    </w:pPr>
    <w:rPr>
      <w:rFonts w:asciiTheme="minorHAnsi" w:eastAsiaTheme="minorEastAsia" w:hAnsiTheme="minorHAnsi" w:cstheme="minorBidi"/>
      <w:sz w:val="22"/>
      <w:lang w:eastAsia="en-GB"/>
    </w:rPr>
    <w:tblPr>
      <w:tblCellMar>
        <w:top w:w="0" w:type="dxa"/>
        <w:left w:w="0" w:type="dxa"/>
        <w:bottom w:w="0" w:type="dxa"/>
        <w:right w:w="0" w:type="dxa"/>
      </w:tblCellMar>
    </w:tblPr>
  </w:style>
  <w:style w:type="paragraph" w:styleId="CommentText">
    <w:name w:val="annotation text"/>
    <w:basedOn w:val="Normal"/>
    <w:link w:val="CommentTextChar"/>
    <w:semiHidden/>
    <w:rsid w:val="008F12C7"/>
    <w:pPr>
      <w:spacing w:after="0" w:line="240" w:lineRule="auto"/>
    </w:pPr>
    <w:rPr>
      <w:rFonts w:eastAsia="Times New Roman"/>
      <w:szCs w:val="24"/>
    </w:rPr>
  </w:style>
  <w:style w:type="character" w:customStyle="1" w:styleId="CommentTextChar">
    <w:name w:val="Comment Text Char"/>
    <w:basedOn w:val="DefaultParagraphFont"/>
    <w:link w:val="CommentText"/>
    <w:semiHidden/>
    <w:rsid w:val="008F12C7"/>
    <w:rPr>
      <w:rFonts w:eastAsia="Times New Roman"/>
      <w:szCs w:val="24"/>
    </w:rPr>
  </w:style>
  <w:style w:type="paragraph" w:styleId="BalloonText">
    <w:name w:val="Balloon Text"/>
    <w:basedOn w:val="Normal"/>
    <w:link w:val="BalloonTextChar"/>
    <w:uiPriority w:val="99"/>
    <w:semiHidden/>
    <w:unhideWhenUsed/>
    <w:rsid w:val="008F1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2C7"/>
    <w:rPr>
      <w:rFonts w:ascii="Segoe UI" w:hAnsi="Segoe UI" w:cs="Segoe UI"/>
      <w:sz w:val="18"/>
      <w:szCs w:val="18"/>
    </w:rPr>
  </w:style>
  <w:style w:type="character" w:styleId="CommentReference">
    <w:name w:val="annotation reference"/>
    <w:basedOn w:val="DefaultParagraphFont"/>
    <w:uiPriority w:val="99"/>
    <w:semiHidden/>
    <w:unhideWhenUsed/>
    <w:rsid w:val="00045681"/>
    <w:rPr>
      <w:sz w:val="16"/>
      <w:szCs w:val="16"/>
    </w:rPr>
  </w:style>
  <w:style w:type="paragraph" w:styleId="CommentSubject">
    <w:name w:val="annotation subject"/>
    <w:basedOn w:val="CommentText"/>
    <w:next w:val="CommentText"/>
    <w:link w:val="CommentSubjectChar"/>
    <w:uiPriority w:val="99"/>
    <w:semiHidden/>
    <w:unhideWhenUsed/>
    <w:rsid w:val="00045681"/>
    <w:pPr>
      <w:spacing w:after="16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045681"/>
    <w:rPr>
      <w:rFonts w:eastAsia="Times New Roman"/>
      <w:b/>
      <w:bCs/>
      <w:sz w:val="20"/>
      <w:szCs w:val="20"/>
    </w:rPr>
  </w:style>
  <w:style w:type="paragraph" w:styleId="ListParagraph">
    <w:name w:val="List Paragraph"/>
    <w:basedOn w:val="Normal"/>
    <w:uiPriority w:val="34"/>
    <w:qFormat/>
    <w:rsid w:val="00DB1226"/>
    <w:pPr>
      <w:ind w:left="720"/>
      <w:contextualSpacing/>
    </w:pPr>
  </w:style>
  <w:style w:type="paragraph" w:styleId="FootnoteText">
    <w:name w:val="footnote text"/>
    <w:basedOn w:val="Normal"/>
    <w:link w:val="FootnoteTextChar"/>
    <w:uiPriority w:val="99"/>
    <w:semiHidden/>
    <w:unhideWhenUsed/>
    <w:rsid w:val="00AC6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C79"/>
    <w:rPr>
      <w:sz w:val="20"/>
      <w:szCs w:val="20"/>
    </w:rPr>
  </w:style>
  <w:style w:type="character" w:styleId="FootnoteReference">
    <w:name w:val="footnote reference"/>
    <w:basedOn w:val="DefaultParagraphFont"/>
    <w:uiPriority w:val="99"/>
    <w:semiHidden/>
    <w:unhideWhenUsed/>
    <w:rsid w:val="00AC6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asp/2007/14/schedule/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5AA5-C7B8-4F11-B3F1-E208787D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symonds</dc:creator>
  <cp:keywords/>
  <dc:description/>
  <cp:lastModifiedBy>martin symonds</cp:lastModifiedBy>
  <cp:revision>3</cp:revision>
  <cp:lastPrinted>2015-06-02T12:14:00Z</cp:lastPrinted>
  <dcterms:created xsi:type="dcterms:W3CDTF">2015-11-04T21:01:00Z</dcterms:created>
  <dcterms:modified xsi:type="dcterms:W3CDTF">2015-11-04T21:05:00Z</dcterms:modified>
</cp:coreProperties>
</file>